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BDD4" w14:textId="2E916CDD" w:rsidR="007275E7" w:rsidRDefault="00042250" w:rsidP="009C37C4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50FE86D" wp14:editId="4D610C0C">
            <wp:simplePos x="0" y="0"/>
            <wp:positionH relativeFrom="column">
              <wp:posOffset>3493411</wp:posOffset>
            </wp:positionH>
            <wp:positionV relativeFrom="paragraph">
              <wp:posOffset>23743</wp:posOffset>
            </wp:positionV>
            <wp:extent cx="771525" cy="624840"/>
            <wp:effectExtent l="0" t="0" r="9525" b="3810"/>
            <wp:wrapTight wrapText="bothSides">
              <wp:wrapPolygon edited="0">
                <wp:start x="0" y="0"/>
                <wp:lineTo x="0" y="21073"/>
                <wp:lineTo x="21333" y="21073"/>
                <wp:lineTo x="2133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31F6FE1" wp14:editId="20369F76">
            <wp:simplePos x="0" y="0"/>
            <wp:positionH relativeFrom="column">
              <wp:posOffset>1879379</wp:posOffset>
            </wp:positionH>
            <wp:positionV relativeFrom="paragraph">
              <wp:posOffset>26283</wp:posOffset>
            </wp:positionV>
            <wp:extent cx="592455" cy="6019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6BBEB" w14:textId="001E8510" w:rsidR="007275E7" w:rsidRDefault="007275E7" w:rsidP="009C37C4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14:paraId="7BD091CF" w14:textId="77777777" w:rsidR="007275E7" w:rsidRDefault="007275E7" w:rsidP="009C37C4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14:paraId="2646DB93" w14:textId="00C76093" w:rsidR="001C2979" w:rsidRPr="00812168" w:rsidRDefault="00B078F4" w:rsidP="009C37C4">
      <w:pPr>
        <w:spacing w:after="120" w:line="240" w:lineRule="auto"/>
        <w:jc w:val="center"/>
        <w:rPr>
          <w:rFonts w:cstheme="minorHAnsi"/>
          <w:b/>
          <w:caps/>
          <w:strike/>
          <w:sz w:val="24"/>
          <w:szCs w:val="24"/>
        </w:rPr>
      </w:pPr>
      <w:r w:rsidRPr="00812168">
        <w:rPr>
          <w:rFonts w:cstheme="minorHAnsi"/>
          <w:b/>
          <w:caps/>
          <w:sz w:val="24"/>
          <w:szCs w:val="24"/>
        </w:rPr>
        <w:t>Convenzione</w:t>
      </w:r>
    </w:p>
    <w:p w14:paraId="07625426" w14:textId="77777777" w:rsidR="002F569D" w:rsidRPr="00812168" w:rsidRDefault="009C37C4" w:rsidP="009C37C4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812168">
        <w:rPr>
          <w:rFonts w:cstheme="minorHAnsi"/>
          <w:b/>
          <w:caps/>
          <w:sz w:val="24"/>
          <w:szCs w:val="24"/>
        </w:rPr>
        <w:t>t</w:t>
      </w:r>
      <w:r w:rsidR="002F569D" w:rsidRPr="00812168">
        <w:rPr>
          <w:rFonts w:cstheme="minorHAnsi"/>
          <w:b/>
          <w:caps/>
          <w:sz w:val="24"/>
          <w:szCs w:val="24"/>
        </w:rPr>
        <w:t>ra</w:t>
      </w:r>
    </w:p>
    <w:p w14:paraId="6242DCB1" w14:textId="77777777" w:rsidR="002F569D" w:rsidRPr="00812168" w:rsidRDefault="009C37C4" w:rsidP="009C37C4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812168">
        <w:rPr>
          <w:rFonts w:cstheme="minorHAnsi"/>
          <w:b/>
          <w:caps/>
          <w:sz w:val="24"/>
          <w:szCs w:val="24"/>
        </w:rPr>
        <w:t>l</w:t>
      </w:r>
      <w:r w:rsidR="00794C8A" w:rsidRPr="00812168">
        <w:rPr>
          <w:rFonts w:cstheme="minorHAnsi"/>
          <w:b/>
          <w:caps/>
          <w:sz w:val="24"/>
          <w:szCs w:val="24"/>
        </w:rPr>
        <w:t>’Ente</w:t>
      </w:r>
      <w:r w:rsidR="002F569D" w:rsidRPr="00812168">
        <w:rPr>
          <w:rFonts w:cstheme="minorHAnsi"/>
          <w:b/>
          <w:caps/>
          <w:sz w:val="24"/>
          <w:szCs w:val="24"/>
        </w:rPr>
        <w:t xml:space="preserve"> Parco Nazionale Gran Paradiso</w:t>
      </w:r>
    </w:p>
    <w:p w14:paraId="7C255344" w14:textId="6C615C1F" w:rsidR="00812168" w:rsidRDefault="009C37C4" w:rsidP="009C37C4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812168">
        <w:rPr>
          <w:rFonts w:cstheme="minorHAnsi"/>
          <w:b/>
          <w:caps/>
          <w:sz w:val="24"/>
          <w:szCs w:val="24"/>
        </w:rPr>
        <w:t>e</w:t>
      </w:r>
      <w:r w:rsidR="002F569D" w:rsidRPr="00812168">
        <w:rPr>
          <w:rFonts w:cstheme="minorHAnsi"/>
          <w:b/>
          <w:caps/>
          <w:sz w:val="24"/>
          <w:szCs w:val="24"/>
        </w:rPr>
        <w:t xml:space="preserve"> </w:t>
      </w:r>
      <w:r w:rsidR="003E75CB">
        <w:rPr>
          <w:rFonts w:cstheme="minorHAnsi"/>
          <w:b/>
          <w:caps/>
          <w:sz w:val="24"/>
          <w:szCs w:val="24"/>
        </w:rPr>
        <w:t>I</w:t>
      </w:r>
      <w:r w:rsidR="00042250">
        <w:rPr>
          <w:rFonts w:cstheme="minorHAnsi"/>
          <w:b/>
          <w:caps/>
          <w:sz w:val="24"/>
          <w:szCs w:val="24"/>
        </w:rPr>
        <w:t>L</w:t>
      </w:r>
      <w:r w:rsidR="003E75CB">
        <w:rPr>
          <w:rFonts w:cstheme="minorHAnsi"/>
          <w:b/>
          <w:caps/>
          <w:sz w:val="24"/>
          <w:szCs w:val="24"/>
        </w:rPr>
        <w:t xml:space="preserve"> COMU</w:t>
      </w:r>
      <w:r w:rsidR="00042250">
        <w:rPr>
          <w:rFonts w:cstheme="minorHAnsi"/>
          <w:b/>
          <w:caps/>
          <w:sz w:val="24"/>
          <w:szCs w:val="24"/>
        </w:rPr>
        <w:t>NE</w:t>
      </w:r>
      <w:r w:rsidR="003E75CB">
        <w:rPr>
          <w:rFonts w:cstheme="minorHAnsi"/>
          <w:b/>
          <w:caps/>
          <w:sz w:val="24"/>
          <w:szCs w:val="24"/>
        </w:rPr>
        <w:t xml:space="preserve"> DI</w:t>
      </w:r>
    </w:p>
    <w:p w14:paraId="3A19568E" w14:textId="407A8C56" w:rsidR="002F569D" w:rsidRPr="00812168" w:rsidRDefault="00FE0AA6" w:rsidP="009C37C4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812168">
        <w:rPr>
          <w:rFonts w:cstheme="minorHAnsi"/>
          <w:b/>
          <w:caps/>
          <w:sz w:val="24"/>
          <w:szCs w:val="24"/>
        </w:rPr>
        <w:t>Ceresole Reale</w:t>
      </w:r>
      <w:r w:rsidR="003E75CB">
        <w:rPr>
          <w:rFonts w:cstheme="minorHAnsi"/>
          <w:b/>
          <w:caps/>
          <w:sz w:val="24"/>
          <w:szCs w:val="24"/>
        </w:rPr>
        <w:t xml:space="preserve"> (to)</w:t>
      </w:r>
    </w:p>
    <w:p w14:paraId="14B8402F" w14:textId="77777777" w:rsidR="00812168" w:rsidRDefault="00812168" w:rsidP="009C37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caps/>
          <w:color w:val="000000"/>
          <w:sz w:val="24"/>
          <w:szCs w:val="24"/>
        </w:rPr>
      </w:pPr>
    </w:p>
    <w:p w14:paraId="03FF67F2" w14:textId="1D74C900" w:rsidR="002F569D" w:rsidRPr="007011C2" w:rsidRDefault="00812168" w:rsidP="009C37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caps/>
          <w:strike/>
          <w:color w:val="000000"/>
          <w:sz w:val="24"/>
          <w:szCs w:val="24"/>
        </w:rPr>
      </w:pPr>
      <w:r w:rsidRPr="00B05A72">
        <w:rPr>
          <w:rFonts w:cstheme="minorHAnsi"/>
          <w:b/>
          <w:caps/>
          <w:color w:val="000000"/>
          <w:sz w:val="24"/>
          <w:szCs w:val="24"/>
        </w:rPr>
        <w:t xml:space="preserve">per </w:t>
      </w:r>
      <w:r w:rsidR="00042250" w:rsidRPr="00B05A72">
        <w:rPr>
          <w:rFonts w:cstheme="minorHAnsi"/>
          <w:b/>
          <w:caps/>
          <w:color w:val="000000"/>
          <w:sz w:val="24"/>
          <w:szCs w:val="24"/>
        </w:rPr>
        <w:t xml:space="preserve">LA GESTIONE </w:t>
      </w:r>
      <w:r w:rsidR="00B71BCD" w:rsidRPr="00B05A72">
        <w:rPr>
          <w:rFonts w:cstheme="minorHAnsi"/>
          <w:b/>
          <w:caps/>
          <w:color w:val="000000"/>
          <w:sz w:val="24"/>
          <w:szCs w:val="24"/>
        </w:rPr>
        <w:t xml:space="preserve">degli incassi </w:t>
      </w:r>
      <w:r w:rsidR="00042250" w:rsidRPr="00B05A72">
        <w:rPr>
          <w:rFonts w:cstheme="minorHAnsi"/>
          <w:b/>
          <w:caps/>
          <w:color w:val="000000"/>
          <w:sz w:val="24"/>
          <w:szCs w:val="24"/>
        </w:rPr>
        <w:t xml:space="preserve">DELL’area di </w:t>
      </w:r>
      <w:r w:rsidR="00B05A72">
        <w:rPr>
          <w:rFonts w:cstheme="minorHAnsi"/>
          <w:b/>
          <w:caps/>
          <w:color w:val="000000"/>
          <w:sz w:val="24"/>
          <w:szCs w:val="24"/>
        </w:rPr>
        <w:t>sosta</w:t>
      </w:r>
      <w:r w:rsidR="00042250" w:rsidRPr="00B05A72">
        <w:rPr>
          <w:rFonts w:cstheme="minorHAnsi"/>
          <w:b/>
          <w:caps/>
          <w:color w:val="000000"/>
          <w:sz w:val="24"/>
          <w:szCs w:val="24"/>
        </w:rPr>
        <w:t xml:space="preserve"> </w:t>
      </w:r>
      <w:r w:rsidR="00B71BCD" w:rsidRPr="00B05A72">
        <w:rPr>
          <w:rFonts w:cstheme="minorHAnsi"/>
          <w:b/>
          <w:caps/>
          <w:color w:val="000000"/>
          <w:sz w:val="24"/>
          <w:szCs w:val="24"/>
        </w:rPr>
        <w:t>a</w:t>
      </w:r>
      <w:r w:rsidR="00B71BCD">
        <w:rPr>
          <w:rFonts w:cstheme="minorHAnsi"/>
          <w:b/>
          <w:caps/>
          <w:color w:val="000000"/>
          <w:sz w:val="24"/>
          <w:szCs w:val="24"/>
        </w:rPr>
        <w:t xml:space="preserve"> pagamento NON custodit</w:t>
      </w:r>
      <w:r w:rsidR="00B05A72">
        <w:rPr>
          <w:rFonts w:cstheme="minorHAnsi"/>
          <w:b/>
          <w:caps/>
          <w:color w:val="000000"/>
          <w:sz w:val="24"/>
          <w:szCs w:val="24"/>
        </w:rPr>
        <w:t>A</w:t>
      </w:r>
      <w:r w:rsidR="00B71BCD">
        <w:rPr>
          <w:rFonts w:cstheme="minorHAnsi"/>
          <w:b/>
          <w:caps/>
          <w:color w:val="000000"/>
          <w:sz w:val="24"/>
          <w:szCs w:val="24"/>
        </w:rPr>
        <w:t xml:space="preserve"> </w:t>
      </w:r>
      <w:r w:rsidR="004B4365">
        <w:rPr>
          <w:rFonts w:cstheme="minorHAnsi"/>
          <w:b/>
          <w:caps/>
          <w:color w:val="000000"/>
          <w:sz w:val="24"/>
          <w:szCs w:val="24"/>
        </w:rPr>
        <w:t>sit</w:t>
      </w:r>
      <w:r w:rsidR="00B05A72">
        <w:rPr>
          <w:rFonts w:cstheme="minorHAnsi"/>
          <w:b/>
          <w:caps/>
          <w:color w:val="000000"/>
          <w:sz w:val="24"/>
          <w:szCs w:val="24"/>
        </w:rPr>
        <w:t>a</w:t>
      </w:r>
      <w:r w:rsidR="004B4365">
        <w:rPr>
          <w:rFonts w:cstheme="minorHAnsi"/>
          <w:b/>
          <w:caps/>
          <w:color w:val="000000"/>
          <w:sz w:val="24"/>
          <w:szCs w:val="24"/>
        </w:rPr>
        <w:t xml:space="preserve"> </w:t>
      </w:r>
      <w:r w:rsidR="00042250" w:rsidRPr="00D9668A">
        <w:rPr>
          <w:rFonts w:cstheme="minorHAnsi"/>
          <w:b/>
          <w:caps/>
          <w:color w:val="000000"/>
          <w:sz w:val="24"/>
          <w:szCs w:val="24"/>
        </w:rPr>
        <w:t xml:space="preserve">in </w:t>
      </w:r>
      <w:r w:rsidR="003E75CB" w:rsidRPr="00D9668A">
        <w:rPr>
          <w:rFonts w:cstheme="minorHAnsi"/>
          <w:b/>
          <w:caps/>
          <w:color w:val="000000"/>
          <w:sz w:val="24"/>
          <w:szCs w:val="24"/>
        </w:rPr>
        <w:t>LOCALIT</w:t>
      </w:r>
      <w:r w:rsidR="00E74970" w:rsidRPr="00D9668A">
        <w:rPr>
          <w:rFonts w:cstheme="minorHAnsi"/>
          <w:b/>
          <w:caps/>
          <w:color w:val="000000"/>
          <w:sz w:val="24"/>
          <w:szCs w:val="24"/>
        </w:rPr>
        <w:t>à</w:t>
      </w:r>
      <w:r w:rsidR="003E75CB" w:rsidRPr="00D9668A">
        <w:rPr>
          <w:rFonts w:cstheme="minorHAnsi"/>
          <w:b/>
          <w:caps/>
          <w:color w:val="000000"/>
          <w:sz w:val="24"/>
          <w:szCs w:val="24"/>
        </w:rPr>
        <w:t xml:space="preserve"> SERR</w:t>
      </w:r>
      <w:r w:rsidR="00E74970" w:rsidRPr="00D9668A">
        <w:rPr>
          <w:rFonts w:cstheme="minorHAnsi"/>
          <w:b/>
          <w:caps/>
          <w:color w:val="000000"/>
          <w:sz w:val="24"/>
          <w:szCs w:val="24"/>
        </w:rPr>
        <w:t>ù</w:t>
      </w:r>
      <w:r w:rsidR="003E75CB" w:rsidRPr="00D9668A">
        <w:rPr>
          <w:rFonts w:cstheme="minorHAnsi"/>
          <w:b/>
          <w:caps/>
          <w:color w:val="000000"/>
          <w:sz w:val="24"/>
          <w:szCs w:val="24"/>
        </w:rPr>
        <w:t xml:space="preserve"> IN COMUNE DI CERESOLE REALE ALL’INTERNO DEL</w:t>
      </w:r>
      <w:r w:rsidR="002F569D" w:rsidRPr="00D9668A">
        <w:rPr>
          <w:rFonts w:cstheme="minorHAnsi"/>
          <w:b/>
          <w:caps/>
          <w:color w:val="000000"/>
          <w:sz w:val="24"/>
          <w:szCs w:val="24"/>
        </w:rPr>
        <w:t xml:space="preserve"> Parco Nazionale Gran Paradiso</w:t>
      </w:r>
    </w:p>
    <w:p w14:paraId="72EF80C4" w14:textId="77777777" w:rsidR="00812168" w:rsidRPr="00D9668A" w:rsidRDefault="00812168" w:rsidP="00812168">
      <w:pPr>
        <w:spacing w:after="120" w:line="240" w:lineRule="auto"/>
        <w:jc w:val="both"/>
        <w:rPr>
          <w:rFonts w:cstheme="minorHAnsi"/>
          <w:bCs/>
          <w:sz w:val="24"/>
          <w:szCs w:val="24"/>
        </w:rPr>
      </w:pPr>
    </w:p>
    <w:p w14:paraId="42EE3871" w14:textId="71979EFE" w:rsidR="00812168" w:rsidRDefault="000517AA" w:rsidP="0081216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9668A">
        <w:rPr>
          <w:rFonts w:cstheme="minorHAnsi"/>
          <w:bCs/>
          <w:sz w:val="24"/>
          <w:szCs w:val="24"/>
        </w:rPr>
        <w:t>RICHIAMATO il protocollo</w:t>
      </w:r>
      <w:r w:rsidR="007F4EA9" w:rsidRPr="00D9668A">
        <w:rPr>
          <w:rFonts w:cstheme="minorHAnsi"/>
          <w:sz w:val="24"/>
          <w:szCs w:val="24"/>
        </w:rPr>
        <w:t xml:space="preserve"> di intesa per l’iniziativa “A piedi tra le nuvole” relativo alla regolamentazione del traffico della strada del Colle del Nivolet</w:t>
      </w:r>
      <w:r w:rsidR="007F4EA9" w:rsidRPr="00C32CDE">
        <w:rPr>
          <w:rFonts w:cstheme="minorHAnsi"/>
          <w:sz w:val="24"/>
          <w:szCs w:val="24"/>
        </w:rPr>
        <w:t xml:space="preserve">, </w:t>
      </w:r>
      <w:r w:rsidR="003E5236" w:rsidRPr="00C32CDE">
        <w:rPr>
          <w:rFonts w:cstheme="minorHAnsi"/>
          <w:sz w:val="24"/>
          <w:szCs w:val="24"/>
        </w:rPr>
        <w:t>sottoscritto</w:t>
      </w:r>
      <w:r w:rsidR="00870678" w:rsidRPr="00C32CDE">
        <w:rPr>
          <w:rFonts w:cstheme="minorHAnsi"/>
          <w:sz w:val="24"/>
          <w:szCs w:val="24"/>
        </w:rPr>
        <w:t xml:space="preserve"> nell’anno 2017,</w:t>
      </w:r>
      <w:r w:rsidR="007F4EA9" w:rsidRPr="00C32CDE">
        <w:rPr>
          <w:rFonts w:cstheme="minorHAnsi"/>
          <w:sz w:val="24"/>
          <w:szCs w:val="24"/>
        </w:rPr>
        <w:t xml:space="preserve"> </w:t>
      </w:r>
      <w:r w:rsidR="00E71537" w:rsidRPr="00C32CDE">
        <w:rPr>
          <w:rFonts w:cstheme="minorHAnsi"/>
          <w:sz w:val="24"/>
          <w:szCs w:val="24"/>
        </w:rPr>
        <w:t>tra l’Ente Parco, la Città Metropolitana di Torino, il Comune di Ceresole Reale, il Comune di Valsavarenche, la Regione Autonoma Valle d’Aosta</w:t>
      </w:r>
      <w:r w:rsidR="00E71537" w:rsidRPr="00C32CDE">
        <w:rPr>
          <w:rFonts w:cstheme="minorHAnsi"/>
          <w:bCs/>
          <w:sz w:val="24"/>
          <w:szCs w:val="24"/>
        </w:rPr>
        <w:t xml:space="preserve">, </w:t>
      </w:r>
      <w:r w:rsidR="00B078F4" w:rsidRPr="00C32CDE">
        <w:rPr>
          <w:rFonts w:cstheme="minorHAnsi"/>
          <w:bCs/>
          <w:sz w:val="24"/>
          <w:szCs w:val="24"/>
        </w:rPr>
        <w:t xml:space="preserve">che si richiama integralmente ai fini della presente </w:t>
      </w:r>
      <w:r w:rsidR="00B500B5" w:rsidRPr="00C32CDE">
        <w:rPr>
          <w:rFonts w:cstheme="minorHAnsi"/>
          <w:bCs/>
          <w:sz w:val="24"/>
          <w:szCs w:val="24"/>
        </w:rPr>
        <w:t>Convenzione</w:t>
      </w:r>
      <w:r w:rsidR="00925674" w:rsidRPr="00C32CDE">
        <w:rPr>
          <w:rFonts w:cstheme="minorHAnsi"/>
          <w:sz w:val="24"/>
          <w:szCs w:val="24"/>
        </w:rPr>
        <w:t>;</w:t>
      </w:r>
    </w:p>
    <w:p w14:paraId="60BB6F95" w14:textId="1244C84D" w:rsidR="00083D04" w:rsidRPr="00D9668A" w:rsidRDefault="00083D04" w:rsidP="0081216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RICHIAMATA la Deliberazione d’urgenza del Presidente dell’Ente </w:t>
      </w:r>
      <w:r w:rsidRPr="0097683E">
        <w:rPr>
          <w:rFonts w:cstheme="minorHAnsi"/>
          <w:sz w:val="24"/>
          <w:szCs w:val="24"/>
        </w:rPr>
        <w:t>Parco Nazionale Gran Paradiso</w:t>
      </w:r>
      <w:r w:rsidR="00C97256" w:rsidRPr="0097683E">
        <w:rPr>
          <w:rFonts w:cstheme="minorHAnsi"/>
          <w:sz w:val="24"/>
          <w:szCs w:val="24"/>
        </w:rPr>
        <w:t xml:space="preserve"> n. </w:t>
      </w:r>
      <w:r w:rsidR="0097683E" w:rsidRPr="0097683E">
        <w:rPr>
          <w:rFonts w:cstheme="minorHAnsi"/>
          <w:sz w:val="24"/>
          <w:szCs w:val="24"/>
        </w:rPr>
        <w:t xml:space="preserve">2 </w:t>
      </w:r>
      <w:r w:rsidR="00C97256" w:rsidRPr="0097683E">
        <w:rPr>
          <w:rFonts w:cstheme="minorHAnsi"/>
          <w:sz w:val="24"/>
          <w:szCs w:val="24"/>
        </w:rPr>
        <w:t>del</w:t>
      </w:r>
      <w:r w:rsidR="0097683E">
        <w:rPr>
          <w:rFonts w:cstheme="minorHAnsi"/>
          <w:sz w:val="24"/>
          <w:szCs w:val="24"/>
        </w:rPr>
        <w:t xml:space="preserve"> 29.06.2022</w:t>
      </w:r>
      <w:r w:rsidR="00EF65B3">
        <w:rPr>
          <w:rFonts w:cstheme="minorHAnsi"/>
          <w:sz w:val="24"/>
          <w:szCs w:val="24"/>
        </w:rPr>
        <w:t xml:space="preserve">, che si richiama integralmente, </w:t>
      </w:r>
      <w:r>
        <w:rPr>
          <w:rFonts w:cstheme="minorHAnsi"/>
          <w:sz w:val="24"/>
          <w:szCs w:val="24"/>
        </w:rPr>
        <w:t xml:space="preserve">con la quale, in accordo tra le parti, </w:t>
      </w:r>
      <w:r w:rsidR="00EF65B3">
        <w:rPr>
          <w:rFonts w:cstheme="minorHAnsi"/>
          <w:sz w:val="24"/>
          <w:szCs w:val="24"/>
        </w:rPr>
        <w:t>l’Ente Parco</w:t>
      </w:r>
      <w:r>
        <w:rPr>
          <w:rFonts w:cstheme="minorHAnsi"/>
          <w:sz w:val="24"/>
          <w:szCs w:val="24"/>
        </w:rPr>
        <w:t xml:space="preserve"> proroga l’adesione al citato protocollo fino al 31.12.2022;</w:t>
      </w:r>
    </w:p>
    <w:p w14:paraId="523A4D76" w14:textId="4992B85A" w:rsidR="00E74970" w:rsidRPr="00D9668A" w:rsidRDefault="006C766A" w:rsidP="0081216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9668A">
        <w:rPr>
          <w:rFonts w:cstheme="minorHAnsi"/>
          <w:bCs/>
          <w:caps/>
          <w:color w:val="000000"/>
          <w:sz w:val="24"/>
          <w:szCs w:val="24"/>
        </w:rPr>
        <w:t>C</w:t>
      </w:r>
      <w:r w:rsidR="003F4506" w:rsidRPr="00D9668A">
        <w:rPr>
          <w:rFonts w:cstheme="minorHAnsi"/>
          <w:bCs/>
          <w:caps/>
          <w:color w:val="000000"/>
          <w:sz w:val="24"/>
          <w:szCs w:val="24"/>
        </w:rPr>
        <w:t>onsiderato</w:t>
      </w:r>
      <w:r w:rsidR="003F4506" w:rsidRPr="00D9668A">
        <w:rPr>
          <w:rFonts w:cstheme="minorHAnsi"/>
          <w:b/>
          <w:bCs/>
          <w:caps/>
          <w:color w:val="000000"/>
          <w:sz w:val="24"/>
          <w:szCs w:val="24"/>
        </w:rPr>
        <w:t xml:space="preserve"> </w:t>
      </w:r>
      <w:r w:rsidR="00812168" w:rsidRPr="00D9668A">
        <w:rPr>
          <w:rFonts w:cstheme="minorHAnsi"/>
          <w:sz w:val="24"/>
          <w:szCs w:val="24"/>
        </w:rPr>
        <w:t xml:space="preserve">che </w:t>
      </w:r>
      <w:r w:rsidR="00E74970" w:rsidRPr="00D9668A">
        <w:rPr>
          <w:rFonts w:cstheme="minorHAnsi"/>
          <w:sz w:val="24"/>
          <w:szCs w:val="24"/>
        </w:rPr>
        <w:t>al punto 1</w:t>
      </w:r>
      <w:r w:rsidR="00AB56C5" w:rsidRPr="00D9668A">
        <w:rPr>
          <w:rFonts w:cstheme="minorHAnsi"/>
          <w:sz w:val="24"/>
          <w:szCs w:val="24"/>
        </w:rPr>
        <w:t xml:space="preserve"> del citato protocollo</w:t>
      </w:r>
      <w:r w:rsidR="00E74970" w:rsidRPr="00D9668A">
        <w:rPr>
          <w:rFonts w:cstheme="minorHAnsi"/>
          <w:sz w:val="24"/>
          <w:szCs w:val="24"/>
        </w:rPr>
        <w:t xml:space="preserve"> sono indicati come parcheggi di attestamento per il traffico veicolare privato, tra </w:t>
      </w:r>
      <w:r w:rsidR="00AB56C5" w:rsidRPr="00D9668A">
        <w:rPr>
          <w:rFonts w:cstheme="minorHAnsi"/>
          <w:sz w:val="24"/>
          <w:szCs w:val="24"/>
        </w:rPr>
        <w:t>gli altri</w:t>
      </w:r>
      <w:r w:rsidR="00E74970" w:rsidRPr="00D9668A">
        <w:rPr>
          <w:rFonts w:cstheme="minorHAnsi"/>
          <w:sz w:val="24"/>
          <w:szCs w:val="24"/>
        </w:rPr>
        <w:t>, l’area parcheggio antistante la diga del Serrù</w:t>
      </w:r>
      <w:r w:rsidR="00B500B5" w:rsidRPr="00D9668A">
        <w:rPr>
          <w:rFonts w:cstheme="minorHAnsi"/>
          <w:sz w:val="24"/>
          <w:szCs w:val="24"/>
        </w:rPr>
        <w:t>, nel Comune di Ceresole Reale</w:t>
      </w:r>
      <w:r w:rsidR="00EE78EF" w:rsidRPr="00D9668A">
        <w:rPr>
          <w:rFonts w:cstheme="minorHAnsi"/>
          <w:sz w:val="24"/>
          <w:szCs w:val="24"/>
        </w:rPr>
        <w:t>;</w:t>
      </w:r>
    </w:p>
    <w:p w14:paraId="224A9AE4" w14:textId="04B856E4" w:rsidR="00B500B5" w:rsidRDefault="00B500B5" w:rsidP="0081216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9668A">
        <w:rPr>
          <w:rFonts w:cstheme="minorHAnsi"/>
          <w:sz w:val="24"/>
          <w:szCs w:val="24"/>
        </w:rPr>
        <w:t xml:space="preserve">RICHIAMATO quanto stabilito dalla Commissione Tecnica per l’attuazione del citato protocollo e riportato nel verbale della riunione del </w:t>
      </w:r>
      <w:r w:rsidR="002977EA">
        <w:rPr>
          <w:rFonts w:cstheme="minorHAnsi"/>
          <w:sz w:val="24"/>
          <w:szCs w:val="24"/>
        </w:rPr>
        <w:t>25 maggio 2022,</w:t>
      </w:r>
      <w:r w:rsidRPr="00D9668A">
        <w:rPr>
          <w:rFonts w:cstheme="minorHAnsi"/>
          <w:sz w:val="24"/>
          <w:szCs w:val="24"/>
        </w:rPr>
        <w:t xml:space="preserve"> al pr</w:t>
      </w:r>
      <w:r w:rsidR="00B6382D">
        <w:rPr>
          <w:rFonts w:cstheme="minorHAnsi"/>
          <w:sz w:val="24"/>
          <w:szCs w:val="24"/>
        </w:rPr>
        <w:t>ot.</w:t>
      </w:r>
      <w:r w:rsidRPr="00D9668A">
        <w:rPr>
          <w:rFonts w:cstheme="minorHAnsi"/>
          <w:sz w:val="24"/>
          <w:szCs w:val="24"/>
        </w:rPr>
        <w:t xml:space="preserve"> </w:t>
      </w:r>
      <w:r w:rsidR="002D24D0" w:rsidRPr="006F5F36">
        <w:rPr>
          <w:rFonts w:ascii="Calibri" w:eastAsia="NSimSun" w:hAnsi="Calibri" w:cs="Calibri"/>
          <w:sz w:val="24"/>
          <w:szCs w:val="24"/>
        </w:rPr>
        <w:t>n. 2725 del 20.06.202</w:t>
      </w:r>
      <w:r w:rsidR="002D24D0">
        <w:rPr>
          <w:rFonts w:ascii="Calibri" w:eastAsia="NSimSun" w:hAnsi="Calibri" w:cs="Calibri"/>
          <w:sz w:val="24"/>
          <w:szCs w:val="24"/>
        </w:rPr>
        <w:t xml:space="preserve">2 </w:t>
      </w:r>
      <w:r w:rsidRPr="00D9668A">
        <w:rPr>
          <w:rFonts w:cstheme="minorHAnsi"/>
          <w:sz w:val="24"/>
          <w:szCs w:val="24"/>
        </w:rPr>
        <w:t>dell’Ente Parco, che si richiama ai fini della presente Convenzione;</w:t>
      </w:r>
    </w:p>
    <w:p w14:paraId="11FE2074" w14:textId="77777777" w:rsidR="008349F7" w:rsidRDefault="008349F7" w:rsidP="008349F7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VISTO l’art. 7, comma 4, de</w:t>
      </w:r>
      <w:r w:rsidRPr="0031285C">
        <w:rPr>
          <w:rFonts w:cstheme="minorHAnsi"/>
          <w:sz w:val="24"/>
          <w:szCs w:val="24"/>
        </w:rPr>
        <w:t xml:space="preserve">l </w:t>
      </w:r>
      <w:r>
        <w:rPr>
          <w:rFonts w:cstheme="minorHAnsi"/>
          <w:sz w:val="24"/>
          <w:szCs w:val="24"/>
        </w:rPr>
        <w:t>“</w:t>
      </w:r>
      <w:r w:rsidRPr="0031285C">
        <w:rPr>
          <w:rFonts w:cstheme="minorHAnsi"/>
          <w:sz w:val="24"/>
          <w:szCs w:val="24"/>
        </w:rPr>
        <w:t>Regolamento-stralcio di fruizione del Parco Nazionale Gran Paradiso</w:t>
      </w:r>
      <w:r>
        <w:rPr>
          <w:rFonts w:cstheme="minorHAnsi"/>
          <w:sz w:val="24"/>
          <w:szCs w:val="24"/>
        </w:rPr>
        <w:t xml:space="preserve">” </w:t>
      </w:r>
      <w:r w:rsidRPr="00B56F36">
        <w:rPr>
          <w:rFonts w:cstheme="minorHAnsi"/>
          <w:sz w:val="24"/>
          <w:szCs w:val="24"/>
        </w:rPr>
        <w:t>approvato con Deliberazione n. 20 adottata dal Consiglio Direttivo il 16/07/2001</w:t>
      </w:r>
      <w:r>
        <w:rPr>
          <w:rFonts w:cstheme="minorHAnsi"/>
          <w:sz w:val="24"/>
          <w:szCs w:val="24"/>
        </w:rPr>
        <w:t xml:space="preserve"> e modificato in ultimo con </w:t>
      </w:r>
      <w:r w:rsidRPr="00B56F36">
        <w:rPr>
          <w:rFonts w:cstheme="minorHAnsi"/>
          <w:sz w:val="24"/>
          <w:szCs w:val="24"/>
        </w:rPr>
        <w:t>deliberazione n. 12 adottata dal Consiglio Direttivo il 24/07/2006</w:t>
      </w:r>
      <w:r>
        <w:rPr>
          <w:rFonts w:cstheme="minorHAnsi"/>
          <w:sz w:val="24"/>
          <w:szCs w:val="24"/>
        </w:rPr>
        <w:t>, recante il divieto di sosta di camper e</w:t>
      </w:r>
      <w:r w:rsidRPr="00B56F36">
        <w:rPr>
          <w:rFonts w:cstheme="minorHAnsi"/>
          <w:sz w:val="24"/>
          <w:szCs w:val="24"/>
        </w:rPr>
        <w:t xml:space="preserve"> di</w:t>
      </w:r>
      <w:r>
        <w:rPr>
          <w:rFonts w:cstheme="minorHAnsi"/>
          <w:sz w:val="24"/>
          <w:szCs w:val="24"/>
        </w:rPr>
        <w:t xml:space="preserve"> </w:t>
      </w:r>
      <w:r w:rsidRPr="00B56F36">
        <w:rPr>
          <w:rFonts w:cstheme="minorHAnsi"/>
          <w:sz w:val="24"/>
          <w:szCs w:val="24"/>
        </w:rPr>
        <w:t>tutti</w:t>
      </w:r>
      <w:r>
        <w:rPr>
          <w:rFonts w:cstheme="minorHAnsi"/>
          <w:sz w:val="24"/>
          <w:szCs w:val="24"/>
        </w:rPr>
        <w:t xml:space="preserve"> </w:t>
      </w:r>
      <w:r w:rsidRPr="00B56F36">
        <w:rPr>
          <w:rFonts w:cstheme="minorHAnsi"/>
          <w:sz w:val="24"/>
          <w:szCs w:val="24"/>
        </w:rPr>
        <w:t>i veicoli</w:t>
      </w:r>
      <w:r>
        <w:rPr>
          <w:rFonts w:cstheme="minorHAnsi"/>
          <w:sz w:val="24"/>
          <w:szCs w:val="24"/>
        </w:rPr>
        <w:t xml:space="preserve"> </w:t>
      </w:r>
      <w:r w:rsidRPr="00B56F36">
        <w:rPr>
          <w:rFonts w:cstheme="minorHAnsi"/>
          <w:sz w:val="24"/>
          <w:szCs w:val="24"/>
        </w:rPr>
        <w:t>utilizzabili</w:t>
      </w:r>
      <w:r>
        <w:rPr>
          <w:rFonts w:cstheme="minorHAnsi"/>
          <w:sz w:val="24"/>
          <w:szCs w:val="24"/>
        </w:rPr>
        <w:t xml:space="preserve"> </w:t>
      </w:r>
      <w:r w:rsidRPr="00B56F36">
        <w:rPr>
          <w:rFonts w:cstheme="minorHAnsi"/>
          <w:sz w:val="24"/>
          <w:szCs w:val="24"/>
        </w:rPr>
        <w:t>per</w:t>
      </w:r>
      <w:r>
        <w:rPr>
          <w:rFonts w:cstheme="minorHAnsi"/>
          <w:sz w:val="24"/>
          <w:szCs w:val="24"/>
        </w:rPr>
        <w:t xml:space="preserve"> </w:t>
      </w:r>
      <w:r w:rsidRPr="00B56F36">
        <w:rPr>
          <w:rFonts w:cstheme="minorHAnsi"/>
          <w:sz w:val="24"/>
          <w:szCs w:val="24"/>
        </w:rPr>
        <w:t>l’alloggio</w:t>
      </w:r>
      <w:r>
        <w:rPr>
          <w:rFonts w:cstheme="minorHAnsi"/>
          <w:sz w:val="24"/>
          <w:szCs w:val="24"/>
        </w:rPr>
        <w:t xml:space="preserve"> </w:t>
      </w:r>
      <w:r w:rsidRPr="00B56F36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 xml:space="preserve"> </w:t>
      </w:r>
      <w:r w:rsidRPr="00B56F36">
        <w:rPr>
          <w:rFonts w:cstheme="minorHAnsi"/>
          <w:sz w:val="24"/>
          <w:szCs w:val="24"/>
        </w:rPr>
        <w:t>persone,</w:t>
      </w:r>
      <w:r>
        <w:rPr>
          <w:rFonts w:cstheme="minorHAnsi"/>
          <w:sz w:val="24"/>
          <w:szCs w:val="24"/>
        </w:rPr>
        <w:t xml:space="preserve"> fatta eccezione per le aree a ciò appositamente destinate;</w:t>
      </w:r>
    </w:p>
    <w:p w14:paraId="363FDD1A" w14:textId="5BAA2A3B" w:rsidR="00E71537" w:rsidRDefault="00E71537" w:rsidP="00812168">
      <w:pPr>
        <w:spacing w:after="120" w:line="240" w:lineRule="auto"/>
        <w:jc w:val="both"/>
        <w:rPr>
          <w:rFonts w:cstheme="minorHAnsi"/>
          <w:sz w:val="24"/>
          <w:szCs w:val="24"/>
        </w:rPr>
      </w:pPr>
      <w:bookmarkStart w:id="0" w:name="_Hlk75166830"/>
      <w:r>
        <w:rPr>
          <w:rFonts w:cstheme="minorHAnsi"/>
          <w:sz w:val="24"/>
          <w:szCs w:val="24"/>
        </w:rPr>
        <w:t>CONSIDERATO che il Comune di Ceresole</w:t>
      </w:r>
      <w:r w:rsidR="003E5236">
        <w:rPr>
          <w:rFonts w:cstheme="minorHAnsi"/>
          <w:sz w:val="24"/>
          <w:szCs w:val="24"/>
        </w:rPr>
        <w:t xml:space="preserve"> Reale</w:t>
      </w:r>
      <w:r>
        <w:rPr>
          <w:rFonts w:cstheme="minorHAnsi"/>
          <w:sz w:val="24"/>
          <w:szCs w:val="24"/>
        </w:rPr>
        <w:t xml:space="preserve">, nell’ottica di </w:t>
      </w:r>
      <w:r w:rsidR="005F2F3F">
        <w:rPr>
          <w:rFonts w:cstheme="minorHAnsi"/>
          <w:sz w:val="24"/>
          <w:szCs w:val="24"/>
        </w:rPr>
        <w:t xml:space="preserve">gestire più efficacemente il flusso veicolare nel territorio del comune, anche con riguardo alla </w:t>
      </w:r>
      <w:r w:rsidR="00F44120">
        <w:rPr>
          <w:rFonts w:cstheme="minorHAnsi"/>
          <w:sz w:val="24"/>
          <w:szCs w:val="24"/>
        </w:rPr>
        <w:t xml:space="preserve">necessità di evitare di congestionare le aree di sosta nel periodo estivo, in particolare nei </w:t>
      </w:r>
      <w:r w:rsidR="003E5236">
        <w:rPr>
          <w:rFonts w:cstheme="minorHAnsi"/>
          <w:sz w:val="24"/>
          <w:szCs w:val="24"/>
        </w:rPr>
        <w:t>fine settimana</w:t>
      </w:r>
      <w:r w:rsidR="00F44120">
        <w:rPr>
          <w:rFonts w:cstheme="minorHAnsi"/>
          <w:sz w:val="24"/>
          <w:szCs w:val="24"/>
        </w:rPr>
        <w:t xml:space="preserve">, ha disposto la regolamentazione delle aree parcheggio </w:t>
      </w:r>
      <w:r w:rsidR="007A1544">
        <w:rPr>
          <w:rFonts w:cstheme="minorHAnsi"/>
          <w:sz w:val="24"/>
          <w:szCs w:val="24"/>
        </w:rPr>
        <w:t>prevedendo</w:t>
      </w:r>
      <w:r w:rsidR="00F44120">
        <w:rPr>
          <w:rFonts w:cstheme="minorHAnsi"/>
          <w:sz w:val="24"/>
          <w:szCs w:val="24"/>
        </w:rPr>
        <w:t xml:space="preserve"> la sosta a pagamento</w:t>
      </w:r>
      <w:r w:rsidR="007A1544">
        <w:rPr>
          <w:rFonts w:cstheme="minorHAnsi"/>
          <w:sz w:val="24"/>
          <w:szCs w:val="24"/>
        </w:rPr>
        <w:t xml:space="preserve"> in alcune aree</w:t>
      </w:r>
      <w:r w:rsidR="00F44120">
        <w:rPr>
          <w:rFonts w:cstheme="minorHAnsi"/>
          <w:sz w:val="24"/>
          <w:szCs w:val="24"/>
        </w:rPr>
        <w:t>;</w:t>
      </w:r>
      <w:bookmarkEnd w:id="0"/>
    </w:p>
    <w:p w14:paraId="2EF4456D" w14:textId="67F183D6" w:rsidR="00964D08" w:rsidRDefault="00964D08" w:rsidP="00812168">
      <w:pPr>
        <w:spacing w:after="120" w:line="240" w:lineRule="auto"/>
        <w:jc w:val="both"/>
        <w:rPr>
          <w:rFonts w:cstheme="minorHAnsi"/>
          <w:sz w:val="24"/>
          <w:szCs w:val="24"/>
        </w:rPr>
      </w:pPr>
      <w:bookmarkStart w:id="1" w:name="_Hlk75166865"/>
      <w:r>
        <w:rPr>
          <w:rFonts w:cstheme="minorHAnsi"/>
          <w:sz w:val="24"/>
          <w:szCs w:val="24"/>
        </w:rPr>
        <w:t xml:space="preserve">VALUTATA </w:t>
      </w:r>
      <w:r w:rsidR="00F76799">
        <w:rPr>
          <w:rFonts w:cstheme="minorHAnsi"/>
          <w:sz w:val="24"/>
          <w:szCs w:val="24"/>
        </w:rPr>
        <w:t xml:space="preserve">congiuntamente </w:t>
      </w:r>
      <w:r w:rsidR="003E5236" w:rsidRPr="00B05A72">
        <w:rPr>
          <w:rFonts w:cstheme="minorHAnsi"/>
          <w:sz w:val="24"/>
          <w:szCs w:val="24"/>
        </w:rPr>
        <w:t xml:space="preserve">l’opportunità </w:t>
      </w:r>
      <w:r w:rsidR="007A1544">
        <w:rPr>
          <w:rFonts w:cstheme="minorHAnsi"/>
          <w:sz w:val="24"/>
          <w:szCs w:val="24"/>
        </w:rPr>
        <w:t xml:space="preserve">di </w:t>
      </w:r>
      <w:r w:rsidR="002977EA">
        <w:rPr>
          <w:rFonts w:cstheme="minorHAnsi"/>
          <w:sz w:val="24"/>
          <w:szCs w:val="24"/>
        </w:rPr>
        <w:t>confermare per l’anno 2022</w:t>
      </w:r>
      <w:r w:rsidR="007A1544">
        <w:rPr>
          <w:rFonts w:cstheme="minorHAnsi"/>
          <w:sz w:val="24"/>
          <w:szCs w:val="24"/>
        </w:rPr>
        <w:t xml:space="preserve"> la sosta a pagamento </w:t>
      </w:r>
      <w:r w:rsidR="007A1544">
        <w:rPr>
          <w:rFonts w:ascii="Calibri" w:eastAsia="MS Gothic" w:hAnsi="Calibri" w:cs="Calibri"/>
          <w:sz w:val="24"/>
          <w:szCs w:val="24"/>
        </w:rPr>
        <w:t>n</w:t>
      </w:r>
      <w:r w:rsidR="007A1544" w:rsidRPr="00390A5C">
        <w:rPr>
          <w:rFonts w:ascii="Calibri" w:eastAsia="MS Gothic" w:hAnsi="Calibri" w:cs="Calibri"/>
          <w:sz w:val="24"/>
          <w:szCs w:val="24"/>
        </w:rPr>
        <w:t xml:space="preserve">ell’area a parcheggio </w:t>
      </w:r>
      <w:r w:rsidR="0032691B">
        <w:rPr>
          <w:rFonts w:ascii="Calibri" w:eastAsia="MS Gothic" w:hAnsi="Calibri" w:cs="Calibri"/>
          <w:sz w:val="24"/>
          <w:szCs w:val="24"/>
        </w:rPr>
        <w:t xml:space="preserve">non custodita </w:t>
      </w:r>
      <w:r w:rsidR="007A1544" w:rsidRPr="00390A5C">
        <w:rPr>
          <w:rFonts w:ascii="Calibri" w:eastAsia="MS Gothic" w:hAnsi="Calibri" w:cs="Calibri"/>
          <w:sz w:val="24"/>
          <w:szCs w:val="24"/>
        </w:rPr>
        <w:t>in località Serrù</w:t>
      </w:r>
      <w:r w:rsidR="007A1544" w:rsidRPr="007A1544">
        <w:rPr>
          <w:rFonts w:ascii="Calibri" w:eastAsia="MS Gothic" w:hAnsi="Calibri" w:cs="Calibri"/>
          <w:sz w:val="24"/>
          <w:szCs w:val="24"/>
        </w:rPr>
        <w:t xml:space="preserve"> </w:t>
      </w:r>
      <w:r w:rsidR="007A1544" w:rsidRPr="00B05A72">
        <w:rPr>
          <w:rFonts w:cstheme="minorHAnsi"/>
          <w:sz w:val="24"/>
          <w:szCs w:val="24"/>
        </w:rPr>
        <w:t>anche</w:t>
      </w:r>
      <w:r w:rsidR="007A1544">
        <w:rPr>
          <w:rFonts w:cstheme="minorHAnsi"/>
          <w:sz w:val="24"/>
          <w:szCs w:val="24"/>
        </w:rPr>
        <w:t xml:space="preserve"> con la finalità di ricondurre il flusso veicolare nell’area dell’alta valle Orco, in prossimità del Colle del Nivolet, ad una dimensione compatibile con gli spazi presenti</w:t>
      </w:r>
      <w:r w:rsidR="007A1544" w:rsidRPr="00390A5C">
        <w:rPr>
          <w:rFonts w:ascii="Calibri" w:eastAsia="MS Gothic" w:hAnsi="Calibri" w:cs="Calibri"/>
          <w:sz w:val="24"/>
          <w:szCs w:val="24"/>
        </w:rPr>
        <w:t xml:space="preserve"> </w:t>
      </w:r>
      <w:r w:rsidR="007A1544">
        <w:rPr>
          <w:rFonts w:ascii="Calibri" w:eastAsia="MS Gothic" w:hAnsi="Calibri" w:cs="Calibri"/>
          <w:sz w:val="24"/>
          <w:szCs w:val="24"/>
        </w:rPr>
        <w:t xml:space="preserve">e </w:t>
      </w:r>
      <w:r w:rsidR="0055394B" w:rsidRPr="00390A5C">
        <w:rPr>
          <w:rFonts w:ascii="Calibri" w:eastAsia="MS Gothic" w:hAnsi="Calibri" w:cs="Calibri"/>
          <w:sz w:val="24"/>
          <w:szCs w:val="24"/>
        </w:rPr>
        <w:t xml:space="preserve">di cedere a titolo gratuito </w:t>
      </w:r>
      <w:r w:rsidR="0055394B">
        <w:rPr>
          <w:rFonts w:ascii="Calibri" w:eastAsia="MS Gothic" w:hAnsi="Calibri" w:cs="Calibri"/>
          <w:sz w:val="24"/>
          <w:szCs w:val="24"/>
        </w:rPr>
        <w:t>la</w:t>
      </w:r>
      <w:r w:rsidR="0055394B" w:rsidRPr="00390A5C">
        <w:rPr>
          <w:rFonts w:ascii="Calibri" w:eastAsia="MS Gothic" w:hAnsi="Calibri" w:cs="Calibri"/>
          <w:sz w:val="24"/>
          <w:szCs w:val="24"/>
        </w:rPr>
        <w:t xml:space="preserve"> gestione degli incassi </w:t>
      </w:r>
      <w:r w:rsidR="00CF2631">
        <w:rPr>
          <w:rFonts w:ascii="Calibri" w:eastAsia="MS Gothic" w:hAnsi="Calibri" w:cs="Calibri"/>
          <w:sz w:val="24"/>
          <w:szCs w:val="24"/>
        </w:rPr>
        <w:t xml:space="preserve">e gli introiti </w:t>
      </w:r>
      <w:r w:rsidR="007A1544" w:rsidRPr="00390A5C">
        <w:rPr>
          <w:rFonts w:ascii="Calibri" w:eastAsia="MS Gothic" w:hAnsi="Calibri" w:cs="Calibri"/>
          <w:sz w:val="24"/>
          <w:szCs w:val="24"/>
        </w:rPr>
        <w:t>all’Ente Parco</w:t>
      </w:r>
      <w:bookmarkEnd w:id="1"/>
      <w:r w:rsidR="00EE78EF">
        <w:rPr>
          <w:rFonts w:cstheme="minorHAnsi"/>
          <w:sz w:val="24"/>
          <w:szCs w:val="24"/>
        </w:rPr>
        <w:t>;</w:t>
      </w:r>
    </w:p>
    <w:p w14:paraId="28891EE7" w14:textId="10D9F276" w:rsidR="00EE78EF" w:rsidRPr="00EE78EF" w:rsidRDefault="00EE78EF" w:rsidP="00EE78E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54FAE">
        <w:rPr>
          <w:rFonts w:cstheme="minorHAnsi"/>
          <w:sz w:val="24"/>
          <w:szCs w:val="24"/>
        </w:rPr>
        <w:t>VISTO il Regolamento de</w:t>
      </w:r>
      <w:r w:rsidR="00954FAE">
        <w:rPr>
          <w:rFonts w:cstheme="minorHAnsi"/>
          <w:sz w:val="24"/>
          <w:szCs w:val="24"/>
        </w:rPr>
        <w:t>l C</w:t>
      </w:r>
      <w:r w:rsidRPr="00954FAE">
        <w:rPr>
          <w:rFonts w:cstheme="minorHAnsi"/>
          <w:sz w:val="24"/>
          <w:szCs w:val="24"/>
        </w:rPr>
        <w:t>omune di Ceresole</w:t>
      </w:r>
      <w:r w:rsidR="008758AF" w:rsidRPr="00954FAE">
        <w:rPr>
          <w:rFonts w:cstheme="minorHAnsi"/>
          <w:sz w:val="24"/>
          <w:szCs w:val="24"/>
        </w:rPr>
        <w:t xml:space="preserve"> Reale</w:t>
      </w:r>
      <w:r w:rsidRPr="00954FAE">
        <w:rPr>
          <w:rFonts w:cstheme="minorHAnsi"/>
          <w:sz w:val="24"/>
          <w:szCs w:val="24"/>
        </w:rPr>
        <w:t xml:space="preserve">, approvato con </w:t>
      </w:r>
      <w:r w:rsidR="008758AF" w:rsidRPr="00954FAE">
        <w:rPr>
          <w:rFonts w:cstheme="minorHAnsi"/>
          <w:sz w:val="24"/>
          <w:szCs w:val="24"/>
        </w:rPr>
        <w:t>d</w:t>
      </w:r>
      <w:r w:rsidRPr="00954FAE">
        <w:rPr>
          <w:rFonts w:cstheme="minorHAnsi"/>
          <w:sz w:val="24"/>
          <w:szCs w:val="24"/>
        </w:rPr>
        <w:t xml:space="preserve">eliberazione del Consiglio </w:t>
      </w:r>
      <w:r w:rsidR="00924A7D" w:rsidRPr="00954FAE">
        <w:rPr>
          <w:rFonts w:cstheme="minorHAnsi"/>
          <w:sz w:val="24"/>
          <w:szCs w:val="24"/>
        </w:rPr>
        <w:t>c</w:t>
      </w:r>
      <w:r w:rsidRPr="00954FAE">
        <w:rPr>
          <w:rFonts w:cstheme="minorHAnsi"/>
          <w:sz w:val="24"/>
          <w:szCs w:val="24"/>
        </w:rPr>
        <w:t xml:space="preserve">omunale n. </w:t>
      </w:r>
      <w:r w:rsidR="00954FAE" w:rsidRPr="00954FAE">
        <w:rPr>
          <w:rFonts w:cstheme="minorHAnsi"/>
          <w:sz w:val="24"/>
          <w:szCs w:val="24"/>
        </w:rPr>
        <w:t>15</w:t>
      </w:r>
      <w:r w:rsidR="008758AF" w:rsidRPr="00954FAE">
        <w:rPr>
          <w:rFonts w:cstheme="minorHAnsi"/>
          <w:sz w:val="24"/>
          <w:szCs w:val="24"/>
        </w:rPr>
        <w:t xml:space="preserve"> </w:t>
      </w:r>
      <w:r w:rsidRPr="00954FAE">
        <w:rPr>
          <w:rFonts w:cstheme="minorHAnsi"/>
          <w:sz w:val="24"/>
          <w:szCs w:val="24"/>
        </w:rPr>
        <w:t xml:space="preserve">del </w:t>
      </w:r>
      <w:r w:rsidR="00954FAE" w:rsidRPr="00954FAE">
        <w:rPr>
          <w:rFonts w:cstheme="minorHAnsi"/>
          <w:sz w:val="24"/>
          <w:szCs w:val="24"/>
        </w:rPr>
        <w:t>26 maggio 2021</w:t>
      </w:r>
      <w:r w:rsidRPr="00954FAE">
        <w:rPr>
          <w:rFonts w:cstheme="minorHAnsi"/>
          <w:sz w:val="24"/>
          <w:szCs w:val="24"/>
        </w:rPr>
        <w:t xml:space="preserve"> </w:t>
      </w:r>
      <w:r w:rsidR="00954FAE">
        <w:rPr>
          <w:rFonts w:cstheme="minorHAnsi"/>
          <w:sz w:val="24"/>
          <w:szCs w:val="24"/>
        </w:rPr>
        <w:t xml:space="preserve">– esecutiva ai sensi di legge – </w:t>
      </w:r>
      <w:r w:rsidR="00E71537" w:rsidRPr="00954FAE">
        <w:rPr>
          <w:rFonts w:cstheme="minorHAnsi"/>
          <w:sz w:val="24"/>
          <w:szCs w:val="24"/>
        </w:rPr>
        <w:t xml:space="preserve">che </w:t>
      </w:r>
      <w:r w:rsidRPr="00954FAE">
        <w:rPr>
          <w:rFonts w:cstheme="minorHAnsi"/>
          <w:sz w:val="24"/>
          <w:szCs w:val="24"/>
        </w:rPr>
        <w:t xml:space="preserve">disciplina la sosta a pagamento </w:t>
      </w:r>
      <w:r w:rsidR="008F7552" w:rsidRPr="00954FAE">
        <w:rPr>
          <w:rFonts w:cstheme="minorHAnsi"/>
          <w:sz w:val="24"/>
          <w:szCs w:val="24"/>
        </w:rPr>
        <w:lastRenderedPageBreak/>
        <w:t>nei</w:t>
      </w:r>
      <w:r w:rsidRPr="00954FAE">
        <w:rPr>
          <w:rFonts w:cstheme="minorHAnsi"/>
          <w:sz w:val="24"/>
          <w:szCs w:val="24"/>
        </w:rPr>
        <w:t xml:space="preserve"> parcheggi individuati</w:t>
      </w:r>
      <w:r w:rsidRPr="00EE78EF">
        <w:rPr>
          <w:rFonts w:cstheme="minorHAnsi"/>
          <w:sz w:val="24"/>
          <w:szCs w:val="24"/>
        </w:rPr>
        <w:t xml:space="preserve"> da apposita segnaletica orizzontale e verticale nel territorio di propria competenza; </w:t>
      </w:r>
    </w:p>
    <w:p w14:paraId="0D0C78E1" w14:textId="69079327" w:rsidR="007E0C61" w:rsidRPr="00E71537" w:rsidRDefault="007E0C61" w:rsidP="0081216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54FAE">
        <w:rPr>
          <w:rFonts w:cstheme="minorHAnsi"/>
          <w:sz w:val="24"/>
          <w:szCs w:val="24"/>
        </w:rPr>
        <w:t>VIST</w:t>
      </w:r>
      <w:r w:rsidR="00EE78EF" w:rsidRPr="00954FAE">
        <w:rPr>
          <w:rFonts w:cstheme="minorHAnsi"/>
          <w:sz w:val="24"/>
          <w:szCs w:val="24"/>
        </w:rPr>
        <w:t xml:space="preserve">A la </w:t>
      </w:r>
      <w:r w:rsidR="0023090B">
        <w:rPr>
          <w:rFonts w:cstheme="minorHAnsi"/>
          <w:sz w:val="24"/>
          <w:szCs w:val="24"/>
        </w:rPr>
        <w:t>deliberazione G.C. n. 35 del 29.06.2022</w:t>
      </w:r>
      <w:r w:rsidR="00BB01A2">
        <w:rPr>
          <w:rFonts w:cstheme="minorHAnsi"/>
          <w:sz w:val="24"/>
          <w:szCs w:val="24"/>
        </w:rPr>
        <w:t xml:space="preserve"> </w:t>
      </w:r>
      <w:r w:rsidR="00954FAE" w:rsidRPr="00954FAE">
        <w:rPr>
          <w:rFonts w:cstheme="minorHAnsi"/>
          <w:sz w:val="24"/>
          <w:szCs w:val="24"/>
        </w:rPr>
        <w:t>– esecutiva ai sensi di legge</w:t>
      </w:r>
      <w:r w:rsidR="00954FAE">
        <w:rPr>
          <w:rFonts w:cstheme="minorHAnsi"/>
          <w:sz w:val="24"/>
          <w:szCs w:val="24"/>
        </w:rPr>
        <w:t xml:space="preserve"> – </w:t>
      </w:r>
      <w:r w:rsidR="00EE78EF">
        <w:rPr>
          <w:rFonts w:cstheme="minorHAnsi"/>
          <w:sz w:val="24"/>
          <w:szCs w:val="24"/>
        </w:rPr>
        <w:t xml:space="preserve">che </w:t>
      </w:r>
      <w:r w:rsidR="0023090B">
        <w:rPr>
          <w:rFonts w:cstheme="minorHAnsi"/>
          <w:sz w:val="24"/>
          <w:szCs w:val="24"/>
        </w:rPr>
        <w:t>conferma</w:t>
      </w:r>
      <w:r w:rsidR="00EE78EF">
        <w:rPr>
          <w:rFonts w:cstheme="minorHAnsi"/>
          <w:sz w:val="24"/>
          <w:szCs w:val="24"/>
        </w:rPr>
        <w:t xml:space="preserve"> le tariffe per la </w:t>
      </w:r>
      <w:r w:rsidR="00E71537">
        <w:rPr>
          <w:rFonts w:cstheme="minorHAnsi"/>
          <w:sz w:val="24"/>
          <w:szCs w:val="24"/>
        </w:rPr>
        <w:t>sosta a pagamento a</w:t>
      </w:r>
      <w:r w:rsidR="00954FAE">
        <w:rPr>
          <w:rFonts w:cstheme="minorHAnsi"/>
          <w:sz w:val="24"/>
          <w:szCs w:val="24"/>
        </w:rPr>
        <w:t>i sensi del citato Regolamento;</w:t>
      </w:r>
    </w:p>
    <w:p w14:paraId="4E49BD2F" w14:textId="20B337E5" w:rsidR="00E74970" w:rsidRPr="00E74970" w:rsidRDefault="00E74970" w:rsidP="0081216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D14A6E7" w14:textId="409F39A4" w:rsidR="006C766A" w:rsidRPr="009C37C4" w:rsidRDefault="006C766A" w:rsidP="003F4506">
      <w:pPr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T</w:t>
      </w:r>
      <w:r w:rsidR="00812168">
        <w:rPr>
          <w:rFonts w:cstheme="minorHAnsi"/>
          <w:b/>
          <w:bCs/>
          <w:color w:val="000000"/>
          <w:sz w:val="24"/>
          <w:szCs w:val="24"/>
        </w:rPr>
        <w:t>RA</w:t>
      </w:r>
    </w:p>
    <w:p w14:paraId="4C53D3D8" w14:textId="444016B2" w:rsidR="007F22BB" w:rsidRDefault="005B7A07" w:rsidP="009C37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</w:t>
      </w:r>
      <w:r w:rsidR="006C766A" w:rsidRPr="003F4506">
        <w:rPr>
          <w:rFonts w:cstheme="minorHAnsi"/>
          <w:bCs/>
          <w:sz w:val="24"/>
          <w:szCs w:val="24"/>
        </w:rPr>
        <w:t xml:space="preserve">’Ente Parco Nazionale Gran Paradiso, </w:t>
      </w:r>
      <w:r w:rsidR="007F22BB" w:rsidRPr="003F4506">
        <w:rPr>
          <w:rFonts w:cstheme="minorHAnsi"/>
          <w:bCs/>
          <w:sz w:val="24"/>
          <w:szCs w:val="24"/>
        </w:rPr>
        <w:t xml:space="preserve">rappresentato dal </w:t>
      </w:r>
      <w:r w:rsidR="000517AA">
        <w:rPr>
          <w:rFonts w:cstheme="minorHAnsi"/>
          <w:bCs/>
          <w:sz w:val="24"/>
          <w:szCs w:val="24"/>
        </w:rPr>
        <w:t xml:space="preserve">Direttore </w:t>
      </w:r>
      <w:r w:rsidR="000517AA" w:rsidRPr="008758AF">
        <w:rPr>
          <w:rFonts w:cstheme="minorHAnsi"/>
          <w:bCs/>
          <w:i/>
          <w:iCs/>
          <w:sz w:val="24"/>
          <w:szCs w:val="24"/>
        </w:rPr>
        <w:t>pro tempore</w:t>
      </w:r>
      <w:r w:rsidR="00AB56C5">
        <w:rPr>
          <w:rFonts w:cstheme="minorHAnsi"/>
          <w:bCs/>
          <w:sz w:val="24"/>
          <w:szCs w:val="24"/>
        </w:rPr>
        <w:t xml:space="preserve">, </w:t>
      </w:r>
      <w:r w:rsidR="007F22BB" w:rsidRPr="003F4506">
        <w:rPr>
          <w:rFonts w:cstheme="minorHAnsi"/>
          <w:sz w:val="24"/>
          <w:szCs w:val="24"/>
        </w:rPr>
        <w:t>domiciliato per la carica presso l’Ente Parco</w:t>
      </w:r>
      <w:r w:rsidR="003F4506">
        <w:rPr>
          <w:rFonts w:cstheme="minorHAnsi"/>
          <w:sz w:val="24"/>
          <w:szCs w:val="24"/>
        </w:rPr>
        <w:t xml:space="preserve"> (di seguito denominato </w:t>
      </w:r>
      <w:r w:rsidR="003F4506" w:rsidRPr="003F4506">
        <w:rPr>
          <w:rFonts w:cstheme="minorHAnsi"/>
          <w:i/>
          <w:iCs/>
          <w:sz w:val="24"/>
          <w:szCs w:val="24"/>
        </w:rPr>
        <w:t>Ente Parco)</w:t>
      </w:r>
      <w:r w:rsidR="00812168">
        <w:rPr>
          <w:rFonts w:cstheme="minorHAnsi"/>
          <w:i/>
          <w:iCs/>
          <w:sz w:val="24"/>
          <w:szCs w:val="24"/>
        </w:rPr>
        <w:t>;</w:t>
      </w:r>
    </w:p>
    <w:p w14:paraId="377330A8" w14:textId="591E5BF8" w:rsidR="00812168" w:rsidRPr="00812168" w:rsidRDefault="00812168" w:rsidP="00812168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812168">
        <w:rPr>
          <w:rFonts w:cstheme="minorHAnsi"/>
          <w:b/>
          <w:iCs/>
          <w:sz w:val="24"/>
          <w:szCs w:val="24"/>
        </w:rPr>
        <w:t>E</w:t>
      </w:r>
    </w:p>
    <w:p w14:paraId="46F2DCE9" w14:textId="36384FCC" w:rsidR="006C766A" w:rsidRDefault="005B7A07" w:rsidP="009C37C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</w:t>
      </w:r>
      <w:r w:rsidR="006C766A" w:rsidRPr="009C37C4">
        <w:rPr>
          <w:rFonts w:cstheme="minorHAnsi"/>
          <w:color w:val="000000"/>
          <w:sz w:val="24"/>
          <w:szCs w:val="24"/>
        </w:rPr>
        <w:t xml:space="preserve">l Comune di </w:t>
      </w:r>
      <w:r w:rsidR="005C4CC5">
        <w:rPr>
          <w:rFonts w:cstheme="minorHAnsi"/>
          <w:color w:val="000000"/>
          <w:sz w:val="24"/>
          <w:szCs w:val="24"/>
        </w:rPr>
        <w:t>Ceresole Reale</w:t>
      </w:r>
      <w:r w:rsidR="00965F07" w:rsidRPr="009C37C4">
        <w:rPr>
          <w:rFonts w:cstheme="minorHAnsi"/>
          <w:color w:val="000000"/>
          <w:sz w:val="24"/>
          <w:szCs w:val="24"/>
        </w:rPr>
        <w:t xml:space="preserve"> rappresentato</w:t>
      </w:r>
      <w:r w:rsidR="006C766A" w:rsidRPr="009C37C4">
        <w:rPr>
          <w:rFonts w:cstheme="minorHAnsi"/>
          <w:color w:val="000000"/>
          <w:sz w:val="24"/>
          <w:szCs w:val="24"/>
        </w:rPr>
        <w:t xml:space="preserve"> dal Sindaco </w:t>
      </w:r>
      <w:r w:rsidR="006C766A" w:rsidRPr="005B7A07">
        <w:rPr>
          <w:rFonts w:cstheme="minorHAnsi"/>
          <w:i/>
          <w:color w:val="000000"/>
          <w:sz w:val="24"/>
          <w:szCs w:val="24"/>
        </w:rPr>
        <w:t>pro tempore</w:t>
      </w:r>
      <w:r w:rsidR="006C766A" w:rsidRPr="009C37C4">
        <w:rPr>
          <w:rFonts w:cstheme="minorHAnsi"/>
          <w:color w:val="000000"/>
          <w:sz w:val="24"/>
          <w:szCs w:val="24"/>
        </w:rPr>
        <w:t xml:space="preserve"> o suo delegato, domiciliato per la carica presso</w:t>
      </w:r>
      <w:r w:rsidR="00AB7FAF">
        <w:rPr>
          <w:rFonts w:cstheme="minorHAnsi"/>
          <w:color w:val="000000"/>
          <w:sz w:val="24"/>
          <w:szCs w:val="24"/>
        </w:rPr>
        <w:t xml:space="preserve"> il </w:t>
      </w:r>
      <w:r w:rsidR="00964D08">
        <w:rPr>
          <w:rFonts w:cstheme="minorHAnsi"/>
          <w:color w:val="000000"/>
          <w:sz w:val="24"/>
          <w:szCs w:val="24"/>
        </w:rPr>
        <w:t xml:space="preserve">suddetto </w:t>
      </w:r>
      <w:r w:rsidR="00AB7FAF">
        <w:rPr>
          <w:rFonts w:cstheme="minorHAnsi"/>
          <w:color w:val="000000"/>
          <w:sz w:val="24"/>
          <w:szCs w:val="24"/>
        </w:rPr>
        <w:t>Comune</w:t>
      </w:r>
      <w:r w:rsidR="00806897">
        <w:rPr>
          <w:rFonts w:cstheme="minorHAnsi"/>
          <w:color w:val="000000"/>
          <w:sz w:val="24"/>
          <w:szCs w:val="24"/>
        </w:rPr>
        <w:t xml:space="preserve"> (di seguito </w:t>
      </w:r>
      <w:r w:rsidR="00806897" w:rsidRPr="00806897">
        <w:rPr>
          <w:rFonts w:cstheme="minorHAnsi"/>
          <w:i/>
          <w:iCs/>
          <w:color w:val="000000"/>
          <w:sz w:val="24"/>
          <w:szCs w:val="24"/>
        </w:rPr>
        <w:t>Comune</w:t>
      </w:r>
      <w:r w:rsidR="00806897">
        <w:rPr>
          <w:rFonts w:cstheme="minorHAnsi"/>
          <w:color w:val="000000"/>
          <w:sz w:val="24"/>
          <w:szCs w:val="24"/>
        </w:rPr>
        <w:t>)</w:t>
      </w:r>
      <w:r w:rsidR="008758AF">
        <w:rPr>
          <w:rFonts w:cstheme="minorHAnsi"/>
          <w:color w:val="000000"/>
          <w:sz w:val="24"/>
          <w:szCs w:val="24"/>
        </w:rPr>
        <w:t>;</w:t>
      </w:r>
    </w:p>
    <w:p w14:paraId="6E11AF82" w14:textId="7D968DA8" w:rsidR="00E07A64" w:rsidRDefault="00812168" w:rsidP="00E07A64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E07A64" w:rsidRPr="009C37C4">
        <w:rPr>
          <w:rFonts w:cstheme="minorHAnsi"/>
          <w:sz w:val="24"/>
          <w:szCs w:val="24"/>
        </w:rPr>
        <w:t xml:space="preserve">i sensi dell’art. 15 della </w:t>
      </w:r>
      <w:r w:rsidR="005B7A07">
        <w:rPr>
          <w:rFonts w:cstheme="minorHAnsi"/>
          <w:sz w:val="24"/>
          <w:szCs w:val="24"/>
        </w:rPr>
        <w:t>l</w:t>
      </w:r>
      <w:r w:rsidR="00E07A64" w:rsidRPr="009C37C4">
        <w:rPr>
          <w:rFonts w:cstheme="minorHAnsi"/>
          <w:sz w:val="24"/>
          <w:szCs w:val="24"/>
        </w:rPr>
        <w:t xml:space="preserve">egge 7 agosto 1990, n. 241 e </w:t>
      </w:r>
      <w:proofErr w:type="spellStart"/>
      <w:r w:rsidR="00E07A64" w:rsidRPr="009C37C4">
        <w:rPr>
          <w:rFonts w:cstheme="minorHAnsi"/>
          <w:sz w:val="24"/>
          <w:szCs w:val="24"/>
        </w:rPr>
        <w:t>s.m.i.</w:t>
      </w:r>
      <w:proofErr w:type="spellEnd"/>
      <w:r w:rsidR="008758AF">
        <w:rPr>
          <w:rFonts w:cstheme="minorHAnsi"/>
          <w:sz w:val="24"/>
          <w:szCs w:val="24"/>
        </w:rPr>
        <w:t>,</w:t>
      </w:r>
    </w:p>
    <w:p w14:paraId="3BBC3457" w14:textId="77777777" w:rsidR="00675C4D" w:rsidRDefault="00675C4D" w:rsidP="003F450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aps/>
          <w:color w:val="000000"/>
          <w:sz w:val="24"/>
          <w:szCs w:val="24"/>
        </w:rPr>
      </w:pPr>
    </w:p>
    <w:p w14:paraId="4FF449BB" w14:textId="2AD8548E" w:rsidR="002F569D" w:rsidRPr="005B7A07" w:rsidRDefault="005B7A07" w:rsidP="003F450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aps/>
          <w:sz w:val="24"/>
          <w:szCs w:val="24"/>
        </w:rPr>
      </w:pPr>
      <w:r w:rsidRPr="005B7A07">
        <w:rPr>
          <w:rFonts w:cstheme="minorHAnsi"/>
          <w:b/>
          <w:bCs/>
          <w:caps/>
          <w:color w:val="000000"/>
          <w:sz w:val="24"/>
          <w:szCs w:val="24"/>
        </w:rPr>
        <w:t>s</w:t>
      </w:r>
      <w:r w:rsidR="003F4506" w:rsidRPr="005B7A07">
        <w:rPr>
          <w:rFonts w:cstheme="minorHAnsi"/>
          <w:b/>
          <w:bCs/>
          <w:caps/>
          <w:color w:val="000000"/>
          <w:sz w:val="24"/>
          <w:szCs w:val="24"/>
        </w:rPr>
        <w:t>i conviene e si sottoscrive la seguente</w:t>
      </w:r>
      <w:r w:rsidRPr="005B7A07">
        <w:rPr>
          <w:rFonts w:cstheme="minorHAnsi"/>
          <w:b/>
          <w:bCs/>
          <w:caps/>
          <w:color w:val="000000"/>
          <w:sz w:val="24"/>
          <w:szCs w:val="24"/>
        </w:rPr>
        <w:t xml:space="preserve"> c</w:t>
      </w:r>
      <w:r w:rsidR="003F4506" w:rsidRPr="005B7A07">
        <w:rPr>
          <w:rFonts w:cstheme="minorHAnsi"/>
          <w:b/>
          <w:bCs/>
          <w:caps/>
          <w:sz w:val="24"/>
          <w:szCs w:val="24"/>
        </w:rPr>
        <w:t>onvenzione</w:t>
      </w:r>
    </w:p>
    <w:p w14:paraId="2062C207" w14:textId="77777777" w:rsidR="002F569D" w:rsidRPr="009C37C4" w:rsidRDefault="0062769B" w:rsidP="003F450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3F4506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="006C766A" w:rsidRPr="009C37C4">
        <w:rPr>
          <w:rFonts w:cstheme="minorHAnsi"/>
          <w:b/>
          <w:bCs/>
          <w:color w:val="000000"/>
          <w:sz w:val="24"/>
          <w:szCs w:val="24"/>
        </w:rPr>
        <w:t>1</w:t>
      </w:r>
      <w:r w:rsidR="003F450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="002F569D" w:rsidRPr="009C37C4">
        <w:rPr>
          <w:rFonts w:cstheme="minorHAnsi"/>
          <w:b/>
          <w:bCs/>
          <w:color w:val="000000"/>
          <w:sz w:val="24"/>
          <w:szCs w:val="24"/>
        </w:rPr>
        <w:t xml:space="preserve">Finalità </w:t>
      </w:r>
      <w:r w:rsidR="00171D6B" w:rsidRPr="003F4506">
        <w:rPr>
          <w:rFonts w:cstheme="minorHAnsi"/>
          <w:b/>
          <w:bCs/>
          <w:sz w:val="24"/>
          <w:szCs w:val="24"/>
        </w:rPr>
        <w:t>della Convenzione</w:t>
      </w:r>
    </w:p>
    <w:p w14:paraId="07BA5239" w14:textId="5E503BB3" w:rsidR="00CD65B5" w:rsidRDefault="00171D6B" w:rsidP="001437C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CD65B5">
        <w:rPr>
          <w:rFonts w:cstheme="minorHAnsi"/>
          <w:sz w:val="24"/>
          <w:szCs w:val="24"/>
        </w:rPr>
        <w:t xml:space="preserve">La presente Convenzione </w:t>
      </w:r>
      <w:r w:rsidR="002F569D" w:rsidRPr="00CD65B5">
        <w:rPr>
          <w:rFonts w:cstheme="minorHAnsi"/>
          <w:sz w:val="24"/>
          <w:szCs w:val="24"/>
        </w:rPr>
        <w:t xml:space="preserve">ha </w:t>
      </w:r>
      <w:r w:rsidR="0013679A">
        <w:rPr>
          <w:rFonts w:cstheme="minorHAnsi"/>
          <w:sz w:val="24"/>
          <w:szCs w:val="24"/>
        </w:rPr>
        <w:t>per</w:t>
      </w:r>
      <w:r w:rsidR="002F569D" w:rsidRPr="00CD65B5">
        <w:rPr>
          <w:rFonts w:cstheme="minorHAnsi"/>
          <w:sz w:val="24"/>
          <w:szCs w:val="24"/>
        </w:rPr>
        <w:t xml:space="preserve"> oggetto </w:t>
      </w:r>
      <w:r w:rsidR="009C3800" w:rsidRPr="00D81284">
        <w:rPr>
          <w:rFonts w:cstheme="minorHAnsi"/>
          <w:sz w:val="24"/>
          <w:szCs w:val="24"/>
        </w:rPr>
        <w:t>la</w:t>
      </w:r>
      <w:r w:rsidR="0013679A" w:rsidRPr="00D81284">
        <w:rPr>
          <w:rFonts w:cstheme="minorHAnsi"/>
          <w:color w:val="000000"/>
          <w:sz w:val="24"/>
          <w:szCs w:val="24"/>
        </w:rPr>
        <w:t xml:space="preserve"> gestione </w:t>
      </w:r>
      <w:r w:rsidR="004B4365" w:rsidRPr="00D81284">
        <w:rPr>
          <w:rFonts w:cstheme="minorHAnsi"/>
          <w:color w:val="000000"/>
          <w:sz w:val="24"/>
          <w:szCs w:val="24"/>
        </w:rPr>
        <w:t xml:space="preserve">degli incassi </w:t>
      </w:r>
      <w:r w:rsidR="0013679A" w:rsidRPr="00D81284">
        <w:rPr>
          <w:rFonts w:cstheme="minorHAnsi"/>
          <w:color w:val="000000"/>
          <w:sz w:val="24"/>
          <w:szCs w:val="24"/>
        </w:rPr>
        <w:t>d</w:t>
      </w:r>
      <w:r w:rsidR="009C3800" w:rsidRPr="00D81284">
        <w:rPr>
          <w:rFonts w:cstheme="minorHAnsi"/>
          <w:color w:val="000000"/>
          <w:sz w:val="24"/>
          <w:szCs w:val="24"/>
        </w:rPr>
        <w:t>ell’area</w:t>
      </w:r>
      <w:r w:rsidR="0013679A" w:rsidRPr="00D81284">
        <w:rPr>
          <w:rFonts w:cstheme="minorHAnsi"/>
          <w:color w:val="000000"/>
          <w:sz w:val="24"/>
          <w:szCs w:val="24"/>
        </w:rPr>
        <w:t xml:space="preserve"> di sosta </w:t>
      </w:r>
      <w:r w:rsidR="00A57534" w:rsidRPr="00D81284">
        <w:rPr>
          <w:rFonts w:cstheme="minorHAnsi"/>
          <w:color w:val="000000"/>
          <w:sz w:val="24"/>
          <w:szCs w:val="24"/>
        </w:rPr>
        <w:t xml:space="preserve">a pagamento </w:t>
      </w:r>
      <w:r w:rsidR="004B4365" w:rsidRPr="00D81284">
        <w:rPr>
          <w:rFonts w:cstheme="minorHAnsi"/>
          <w:color w:val="000000"/>
          <w:sz w:val="24"/>
          <w:szCs w:val="24"/>
        </w:rPr>
        <w:t>non</w:t>
      </w:r>
      <w:r w:rsidR="00A57534">
        <w:rPr>
          <w:rFonts w:cstheme="minorHAnsi"/>
          <w:color w:val="000000"/>
          <w:sz w:val="24"/>
          <w:szCs w:val="24"/>
        </w:rPr>
        <w:t xml:space="preserve"> </w:t>
      </w:r>
      <w:r w:rsidR="004B4365" w:rsidRPr="00D81284">
        <w:rPr>
          <w:rFonts w:cstheme="minorHAnsi"/>
          <w:color w:val="000000"/>
          <w:sz w:val="24"/>
          <w:szCs w:val="24"/>
        </w:rPr>
        <w:t xml:space="preserve">custodita </w:t>
      </w:r>
      <w:r w:rsidR="0013679A" w:rsidRPr="00D81284">
        <w:rPr>
          <w:rFonts w:cstheme="minorHAnsi"/>
          <w:color w:val="000000"/>
          <w:sz w:val="24"/>
          <w:szCs w:val="24"/>
        </w:rPr>
        <w:t xml:space="preserve">in località Serrù </w:t>
      </w:r>
      <w:r w:rsidR="008758AF">
        <w:rPr>
          <w:rFonts w:cstheme="minorHAnsi"/>
          <w:color w:val="000000"/>
          <w:sz w:val="24"/>
          <w:szCs w:val="24"/>
        </w:rPr>
        <w:t>nel</w:t>
      </w:r>
      <w:r w:rsidR="0013679A" w:rsidRPr="00D81284">
        <w:rPr>
          <w:rFonts w:cstheme="minorHAnsi"/>
          <w:color w:val="000000"/>
          <w:sz w:val="24"/>
          <w:szCs w:val="24"/>
        </w:rPr>
        <w:t xml:space="preserve"> comune di Ceresole</w:t>
      </w:r>
      <w:r w:rsidR="0013679A" w:rsidRPr="00964D08">
        <w:rPr>
          <w:rFonts w:cstheme="minorHAnsi"/>
          <w:color w:val="000000"/>
          <w:sz w:val="24"/>
          <w:szCs w:val="24"/>
        </w:rPr>
        <w:t xml:space="preserve"> Reale</w:t>
      </w:r>
      <w:r w:rsidR="004B4365">
        <w:rPr>
          <w:rFonts w:cstheme="minorHAnsi"/>
          <w:color w:val="000000"/>
          <w:sz w:val="24"/>
          <w:szCs w:val="24"/>
        </w:rPr>
        <w:t xml:space="preserve"> e la concessione del contributo per l’effettuazione del servizio navetta gestito dal Comune</w:t>
      </w:r>
      <w:r w:rsidR="00F44120">
        <w:rPr>
          <w:rFonts w:cstheme="minorHAnsi"/>
          <w:color w:val="000000"/>
          <w:sz w:val="24"/>
          <w:szCs w:val="24"/>
        </w:rPr>
        <w:t>.</w:t>
      </w:r>
      <w:r w:rsidR="009C3800">
        <w:rPr>
          <w:rFonts w:cstheme="minorHAnsi"/>
          <w:color w:val="000000"/>
          <w:sz w:val="24"/>
          <w:szCs w:val="24"/>
        </w:rPr>
        <w:t xml:space="preserve"> </w:t>
      </w:r>
      <w:r w:rsidR="0062677B">
        <w:rPr>
          <w:rFonts w:cstheme="minorHAnsi"/>
          <w:color w:val="000000"/>
          <w:sz w:val="24"/>
          <w:szCs w:val="24"/>
        </w:rPr>
        <w:t>A tal fine è</w:t>
      </w:r>
      <w:r w:rsidR="0013679A">
        <w:rPr>
          <w:rFonts w:cstheme="minorHAnsi"/>
          <w:color w:val="000000"/>
          <w:sz w:val="24"/>
          <w:szCs w:val="24"/>
        </w:rPr>
        <w:t xml:space="preserve"> prevista la</w:t>
      </w:r>
      <w:r w:rsidR="002F569D" w:rsidRPr="00CD65B5">
        <w:rPr>
          <w:rFonts w:cstheme="minorHAnsi"/>
          <w:sz w:val="24"/>
          <w:szCs w:val="24"/>
        </w:rPr>
        <w:t xml:space="preserve"> realizzazione de</w:t>
      </w:r>
      <w:r w:rsidR="00964D08">
        <w:rPr>
          <w:rFonts w:cstheme="minorHAnsi"/>
          <w:sz w:val="24"/>
          <w:szCs w:val="24"/>
        </w:rPr>
        <w:t>lle seguenti azioni</w:t>
      </w:r>
      <w:r w:rsidR="003F4506" w:rsidRPr="00CD65B5">
        <w:rPr>
          <w:rFonts w:cstheme="minorHAnsi"/>
          <w:sz w:val="24"/>
          <w:szCs w:val="24"/>
        </w:rPr>
        <w:t>:</w:t>
      </w:r>
      <w:bookmarkStart w:id="2" w:name="_Hlk11934212"/>
    </w:p>
    <w:p w14:paraId="22272E3C" w14:textId="0E3992CF" w:rsidR="00964D08" w:rsidRPr="00D81284" w:rsidRDefault="008758AF" w:rsidP="0080689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964D08" w:rsidRPr="00D81284">
        <w:rPr>
          <w:rFonts w:cstheme="minorHAnsi"/>
          <w:color w:val="000000"/>
          <w:sz w:val="24"/>
          <w:szCs w:val="24"/>
        </w:rPr>
        <w:t xml:space="preserve">osa di </w:t>
      </w:r>
      <w:r w:rsidR="009C3800" w:rsidRPr="00D81284">
        <w:rPr>
          <w:rFonts w:cstheme="minorHAnsi"/>
          <w:color w:val="000000"/>
          <w:sz w:val="24"/>
          <w:szCs w:val="24"/>
        </w:rPr>
        <w:t>opportuna</w:t>
      </w:r>
      <w:r w:rsidR="00964D08" w:rsidRPr="00D81284">
        <w:rPr>
          <w:rFonts w:cstheme="minorHAnsi"/>
          <w:color w:val="000000"/>
          <w:sz w:val="24"/>
          <w:szCs w:val="24"/>
        </w:rPr>
        <w:t xml:space="preserve"> cartellonistica </w:t>
      </w:r>
      <w:r w:rsidR="002977EA">
        <w:rPr>
          <w:rFonts w:cstheme="minorHAnsi"/>
          <w:color w:val="000000"/>
          <w:sz w:val="24"/>
          <w:szCs w:val="24"/>
        </w:rPr>
        <w:t>segnaletica</w:t>
      </w:r>
      <w:r w:rsidR="00964D08" w:rsidRPr="00D81284">
        <w:rPr>
          <w:rFonts w:cstheme="minorHAnsi"/>
          <w:color w:val="000000"/>
          <w:sz w:val="24"/>
          <w:szCs w:val="24"/>
        </w:rPr>
        <w:t xml:space="preserve"> riportante </w:t>
      </w:r>
      <w:r w:rsidR="0062677B" w:rsidRPr="00D81284">
        <w:rPr>
          <w:rFonts w:cstheme="minorHAnsi"/>
          <w:color w:val="000000"/>
          <w:sz w:val="24"/>
          <w:szCs w:val="24"/>
        </w:rPr>
        <w:t>il periodo</w:t>
      </w:r>
      <w:r w:rsidR="00964D08" w:rsidRPr="00D81284">
        <w:rPr>
          <w:rFonts w:cstheme="minorHAnsi"/>
          <w:color w:val="000000"/>
          <w:sz w:val="24"/>
          <w:szCs w:val="24"/>
        </w:rPr>
        <w:t xml:space="preserve"> e gli orari in cui sarà vigente </w:t>
      </w:r>
      <w:r w:rsidR="00920D42" w:rsidRPr="00D81284">
        <w:rPr>
          <w:rFonts w:cstheme="minorHAnsi"/>
          <w:color w:val="000000"/>
          <w:sz w:val="24"/>
          <w:szCs w:val="24"/>
        </w:rPr>
        <w:t xml:space="preserve">la sosta a </w:t>
      </w:r>
      <w:r w:rsidR="00964D08" w:rsidRPr="00D81284">
        <w:rPr>
          <w:rFonts w:cstheme="minorHAnsi"/>
          <w:color w:val="000000"/>
          <w:sz w:val="24"/>
          <w:szCs w:val="24"/>
        </w:rPr>
        <w:t xml:space="preserve">pagamento nonché l’importo </w:t>
      </w:r>
      <w:r w:rsidR="009C3800" w:rsidRPr="00D81284">
        <w:rPr>
          <w:rFonts w:cstheme="minorHAnsi"/>
          <w:color w:val="000000"/>
          <w:sz w:val="24"/>
          <w:szCs w:val="24"/>
        </w:rPr>
        <w:t xml:space="preserve">della tariffa </w:t>
      </w:r>
      <w:r w:rsidR="00964D08" w:rsidRPr="00D81284">
        <w:rPr>
          <w:rFonts w:cstheme="minorHAnsi"/>
          <w:color w:val="000000"/>
          <w:sz w:val="24"/>
          <w:szCs w:val="24"/>
        </w:rPr>
        <w:t>previst</w:t>
      </w:r>
      <w:r w:rsidR="009C3800" w:rsidRPr="00D81284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>;</w:t>
      </w:r>
    </w:p>
    <w:p w14:paraId="73BBB32F" w14:textId="73B1CF1F" w:rsidR="0013679A" w:rsidRPr="00D81284" w:rsidRDefault="008758AF" w:rsidP="00806897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</w:t>
      </w:r>
      <w:r w:rsidR="004B4365" w:rsidRPr="00D81284">
        <w:rPr>
          <w:rFonts w:cstheme="minorHAnsi"/>
          <w:color w:val="000000"/>
          <w:sz w:val="24"/>
          <w:szCs w:val="24"/>
        </w:rPr>
        <w:t>estione della</w:t>
      </w:r>
      <w:r w:rsidR="00F44120" w:rsidRPr="00D81284">
        <w:rPr>
          <w:rFonts w:cstheme="minorHAnsi"/>
          <w:color w:val="000000"/>
          <w:sz w:val="24"/>
          <w:szCs w:val="24"/>
        </w:rPr>
        <w:t xml:space="preserve"> riscossione della tariffa di sosta</w:t>
      </w:r>
      <w:r w:rsidR="00135E66" w:rsidRPr="00D81284">
        <w:rPr>
          <w:rFonts w:cstheme="minorHAnsi"/>
          <w:color w:val="000000"/>
          <w:sz w:val="24"/>
          <w:szCs w:val="24"/>
        </w:rPr>
        <w:t>;</w:t>
      </w:r>
    </w:p>
    <w:bookmarkEnd w:id="2"/>
    <w:p w14:paraId="27EE34B3" w14:textId="77777777" w:rsidR="009F26B0" w:rsidRDefault="009F26B0" w:rsidP="000932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86888D9" w14:textId="77777777" w:rsidR="002F569D" w:rsidRPr="009C37C4" w:rsidRDefault="002F569D" w:rsidP="003F450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3F4506">
        <w:rPr>
          <w:rFonts w:cstheme="minorHAnsi"/>
          <w:b/>
          <w:bCs/>
          <w:color w:val="000000"/>
          <w:sz w:val="24"/>
          <w:szCs w:val="24"/>
        </w:rPr>
        <w:t>.</w:t>
      </w:r>
      <w:r w:rsidR="006C766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F4506">
        <w:rPr>
          <w:rFonts w:cstheme="minorHAnsi"/>
          <w:b/>
          <w:bCs/>
          <w:color w:val="000000"/>
          <w:sz w:val="24"/>
          <w:szCs w:val="24"/>
        </w:rPr>
        <w:t>2</w:t>
      </w:r>
      <w:r w:rsidR="004B34E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>-</w:t>
      </w:r>
      <w:r w:rsidR="003F450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bCs/>
          <w:color w:val="000000"/>
          <w:sz w:val="24"/>
          <w:szCs w:val="24"/>
        </w:rPr>
        <w:t>Obblighi delle Parti</w:t>
      </w:r>
    </w:p>
    <w:p w14:paraId="5D56D428" w14:textId="7C5E5666" w:rsidR="006B4A46" w:rsidRDefault="002F569D" w:rsidP="009B36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6B4A46">
        <w:rPr>
          <w:rFonts w:cstheme="minorHAnsi"/>
          <w:color w:val="000000"/>
          <w:sz w:val="24"/>
          <w:szCs w:val="24"/>
        </w:rPr>
        <w:t>Le Parti si impegnano, nello svolgimento dell’attività di competenza, a rispettare e a far</w:t>
      </w:r>
      <w:r w:rsidR="0062769B" w:rsidRPr="006B4A46">
        <w:rPr>
          <w:rFonts w:cstheme="minorHAnsi"/>
          <w:color w:val="000000"/>
          <w:sz w:val="24"/>
          <w:szCs w:val="24"/>
        </w:rPr>
        <w:t xml:space="preserve"> </w:t>
      </w:r>
      <w:r w:rsidRPr="006B4A46">
        <w:rPr>
          <w:rFonts w:cstheme="minorHAnsi"/>
          <w:color w:val="000000"/>
          <w:sz w:val="24"/>
          <w:szCs w:val="24"/>
        </w:rPr>
        <w:t xml:space="preserve">rispettare tutti gli obblighi previsti </w:t>
      </w:r>
      <w:r w:rsidR="008B3240" w:rsidRPr="006B4A46">
        <w:rPr>
          <w:rFonts w:cstheme="minorHAnsi"/>
          <w:sz w:val="24"/>
          <w:szCs w:val="24"/>
        </w:rPr>
        <w:t xml:space="preserve">nella </w:t>
      </w:r>
      <w:r w:rsidR="008758AF">
        <w:rPr>
          <w:rFonts w:cstheme="minorHAnsi"/>
          <w:sz w:val="24"/>
          <w:szCs w:val="24"/>
        </w:rPr>
        <w:t xml:space="preserve">presente </w:t>
      </w:r>
      <w:r w:rsidR="008B3240" w:rsidRPr="006B4A46">
        <w:rPr>
          <w:rFonts w:cstheme="minorHAnsi"/>
          <w:sz w:val="24"/>
          <w:szCs w:val="24"/>
        </w:rPr>
        <w:t>Convenzione</w:t>
      </w:r>
      <w:r w:rsidR="006B4A46" w:rsidRPr="00CD65B5">
        <w:rPr>
          <w:rFonts w:cstheme="minorHAnsi"/>
          <w:color w:val="000000"/>
          <w:sz w:val="24"/>
          <w:szCs w:val="24"/>
        </w:rPr>
        <w:t>.</w:t>
      </w:r>
    </w:p>
    <w:p w14:paraId="6715EEF3" w14:textId="77777777" w:rsidR="00CD65B5" w:rsidRPr="006B4A46" w:rsidRDefault="002F569D" w:rsidP="009B364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6B4A46">
        <w:rPr>
          <w:rFonts w:cstheme="minorHAnsi"/>
          <w:color w:val="000000"/>
          <w:sz w:val="24"/>
          <w:szCs w:val="24"/>
        </w:rPr>
        <w:t>Le Parti si impegnano, inoltre, a</w:t>
      </w:r>
      <w:r w:rsidR="003F4506" w:rsidRPr="006B4A46">
        <w:rPr>
          <w:rFonts w:cstheme="minorHAnsi"/>
          <w:color w:val="000000"/>
          <w:sz w:val="24"/>
          <w:szCs w:val="24"/>
        </w:rPr>
        <w:t>:</w:t>
      </w:r>
    </w:p>
    <w:p w14:paraId="4F7CDA1C" w14:textId="059FF1B9" w:rsidR="00CD65B5" w:rsidRDefault="002F569D" w:rsidP="001437C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fare ricorso a forme di immediata collaborazione e di stretto coordinamento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attraverso strumenti di semplificazione dell’attività amministrativa e di snellimento dei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procedimenti di decisione e di controllo previsti dalla vigente normativa;</w:t>
      </w:r>
    </w:p>
    <w:p w14:paraId="40D73E34" w14:textId="7AA93011" w:rsidR="007F4EA9" w:rsidRPr="007F4EA9" w:rsidRDefault="002F569D" w:rsidP="007F4E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color w:val="000000"/>
          <w:sz w:val="24"/>
          <w:szCs w:val="24"/>
        </w:rPr>
        <w:t>rimuovere tutti gli ostacoli che potranno sorgere in ogni fase di esecuzione degli</w:t>
      </w:r>
      <w:r w:rsidR="0062769B" w:rsidRPr="00CD65B5">
        <w:rPr>
          <w:rFonts w:cstheme="minorHAnsi"/>
          <w:color w:val="000000"/>
          <w:sz w:val="24"/>
          <w:szCs w:val="24"/>
        </w:rPr>
        <w:t xml:space="preserve"> </w:t>
      </w:r>
      <w:r w:rsidRPr="00CD65B5">
        <w:rPr>
          <w:rFonts w:cstheme="minorHAnsi"/>
          <w:color w:val="000000"/>
          <w:sz w:val="24"/>
          <w:szCs w:val="24"/>
        </w:rPr>
        <w:t>impegni assunti per la realizzazione d</w:t>
      </w:r>
      <w:r w:rsidR="00B500B5">
        <w:rPr>
          <w:rFonts w:cstheme="minorHAnsi"/>
          <w:color w:val="000000"/>
          <w:sz w:val="24"/>
          <w:szCs w:val="24"/>
        </w:rPr>
        <w:t xml:space="preserve">i quanto previsto dalla presente </w:t>
      </w:r>
      <w:r w:rsidR="00B500B5" w:rsidRPr="004B4365">
        <w:rPr>
          <w:rFonts w:cstheme="minorHAnsi"/>
          <w:sz w:val="24"/>
          <w:szCs w:val="24"/>
        </w:rPr>
        <w:t>Convenzione</w:t>
      </w:r>
      <w:r w:rsidR="00402887">
        <w:rPr>
          <w:rFonts w:cstheme="minorHAnsi"/>
          <w:sz w:val="24"/>
          <w:szCs w:val="24"/>
        </w:rPr>
        <w:t>.</w:t>
      </w:r>
    </w:p>
    <w:p w14:paraId="45A8EF6E" w14:textId="114AE7D0" w:rsidR="00F754F5" w:rsidRDefault="00F754F5" w:rsidP="00F754F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F10195">
        <w:rPr>
          <w:rFonts w:cstheme="minorHAnsi"/>
          <w:color w:val="000000"/>
          <w:sz w:val="24"/>
          <w:szCs w:val="24"/>
        </w:rPr>
        <w:t>L’</w:t>
      </w:r>
      <w:r w:rsidRPr="00F10195">
        <w:rPr>
          <w:rFonts w:cstheme="minorHAnsi"/>
          <w:i/>
          <w:iCs/>
          <w:color w:val="000000"/>
          <w:sz w:val="24"/>
          <w:szCs w:val="24"/>
        </w:rPr>
        <w:t>Ente Parco</w:t>
      </w:r>
      <w:r>
        <w:rPr>
          <w:rFonts w:cstheme="minorHAnsi"/>
          <w:color w:val="000000"/>
          <w:sz w:val="24"/>
          <w:szCs w:val="24"/>
        </w:rPr>
        <w:t xml:space="preserve"> si impegna a:</w:t>
      </w:r>
    </w:p>
    <w:p w14:paraId="01ABDA9A" w14:textId="176D31F6" w:rsidR="00F754F5" w:rsidRDefault="00402887" w:rsidP="00F754F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F44120">
        <w:rPr>
          <w:rFonts w:cstheme="minorHAnsi"/>
          <w:color w:val="000000"/>
          <w:sz w:val="24"/>
          <w:szCs w:val="24"/>
        </w:rPr>
        <w:t xml:space="preserve">rovvedere </w:t>
      </w:r>
      <w:r w:rsidR="0083135A">
        <w:rPr>
          <w:rFonts w:cstheme="minorHAnsi"/>
          <w:color w:val="000000"/>
          <w:sz w:val="24"/>
          <w:szCs w:val="24"/>
        </w:rPr>
        <w:t>alla collocazione sulle strutture esistenti</w:t>
      </w:r>
      <w:r w:rsidR="0013679A">
        <w:rPr>
          <w:rFonts w:cstheme="minorHAnsi"/>
          <w:color w:val="000000"/>
          <w:sz w:val="24"/>
          <w:szCs w:val="24"/>
        </w:rPr>
        <w:t xml:space="preserve"> della </w:t>
      </w:r>
      <w:r w:rsidR="00F44120">
        <w:rPr>
          <w:rFonts w:cstheme="minorHAnsi"/>
          <w:color w:val="000000"/>
          <w:sz w:val="24"/>
          <w:szCs w:val="24"/>
        </w:rPr>
        <w:t xml:space="preserve">opportuna </w:t>
      </w:r>
      <w:r w:rsidR="0013679A">
        <w:rPr>
          <w:rFonts w:cstheme="minorHAnsi"/>
          <w:color w:val="000000"/>
          <w:sz w:val="24"/>
          <w:szCs w:val="24"/>
        </w:rPr>
        <w:t>segnaletica</w:t>
      </w:r>
      <w:r w:rsidR="00F44120">
        <w:rPr>
          <w:rFonts w:cstheme="minorHAnsi"/>
          <w:color w:val="000000"/>
          <w:sz w:val="24"/>
          <w:szCs w:val="24"/>
        </w:rPr>
        <w:t xml:space="preserve"> verticale, riportante i dati relativi al periodo, </w:t>
      </w:r>
      <w:r w:rsidR="009C3800">
        <w:rPr>
          <w:rFonts w:cstheme="minorHAnsi"/>
          <w:color w:val="000000"/>
          <w:sz w:val="24"/>
          <w:szCs w:val="24"/>
        </w:rPr>
        <w:t>al</w:t>
      </w:r>
      <w:r w:rsidR="00F44120">
        <w:rPr>
          <w:rFonts w:cstheme="minorHAnsi"/>
          <w:color w:val="000000"/>
          <w:sz w:val="24"/>
          <w:szCs w:val="24"/>
        </w:rPr>
        <w:t xml:space="preserve">l’orario e </w:t>
      </w:r>
      <w:r w:rsidR="009C3800">
        <w:rPr>
          <w:rFonts w:cstheme="minorHAnsi"/>
          <w:color w:val="000000"/>
          <w:sz w:val="24"/>
          <w:szCs w:val="24"/>
        </w:rPr>
        <w:t>al</w:t>
      </w:r>
      <w:r w:rsidR="00F44120">
        <w:rPr>
          <w:rFonts w:cstheme="minorHAnsi"/>
          <w:color w:val="000000"/>
          <w:sz w:val="24"/>
          <w:szCs w:val="24"/>
        </w:rPr>
        <w:t>la tariffa di sosta;</w:t>
      </w:r>
    </w:p>
    <w:p w14:paraId="54F76755" w14:textId="2F95D68C" w:rsidR="00F754F5" w:rsidRDefault="00402887" w:rsidP="00F754F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g</w:t>
      </w:r>
      <w:r w:rsidR="00B500B5">
        <w:rPr>
          <w:rFonts w:cstheme="minorHAnsi"/>
          <w:color w:val="000000"/>
          <w:sz w:val="24"/>
          <w:szCs w:val="24"/>
        </w:rPr>
        <w:t>estire in proprio</w:t>
      </w:r>
      <w:r w:rsidR="008F7552">
        <w:rPr>
          <w:rFonts w:cstheme="minorHAnsi"/>
          <w:color w:val="000000"/>
          <w:sz w:val="24"/>
          <w:szCs w:val="24"/>
        </w:rPr>
        <w:t xml:space="preserve">, ovvero </w:t>
      </w:r>
      <w:r w:rsidR="00F26927">
        <w:rPr>
          <w:rFonts w:cstheme="minorHAnsi"/>
          <w:color w:val="000000"/>
          <w:sz w:val="24"/>
          <w:szCs w:val="24"/>
        </w:rPr>
        <w:t xml:space="preserve">ad </w:t>
      </w:r>
      <w:r w:rsidR="008F7552">
        <w:rPr>
          <w:rFonts w:cstheme="minorHAnsi"/>
          <w:color w:val="000000"/>
          <w:sz w:val="24"/>
          <w:szCs w:val="24"/>
        </w:rPr>
        <w:t>incaricare soggetti terzi, per l’attività di riscossione</w:t>
      </w:r>
      <w:r w:rsidR="008F7552" w:rsidRPr="008F7552">
        <w:rPr>
          <w:rFonts w:cstheme="minorHAnsi"/>
          <w:color w:val="000000"/>
          <w:sz w:val="24"/>
          <w:szCs w:val="24"/>
        </w:rPr>
        <w:t xml:space="preserve"> </w:t>
      </w:r>
      <w:r w:rsidR="008F7552">
        <w:rPr>
          <w:rFonts w:cstheme="minorHAnsi"/>
          <w:color w:val="000000"/>
          <w:sz w:val="24"/>
          <w:szCs w:val="24"/>
        </w:rPr>
        <w:t>della tariffa di sosta</w:t>
      </w:r>
      <w:r w:rsidR="00B500B5">
        <w:rPr>
          <w:rFonts w:cstheme="minorHAnsi"/>
          <w:color w:val="000000"/>
          <w:sz w:val="24"/>
          <w:szCs w:val="24"/>
        </w:rPr>
        <w:t xml:space="preserve">, nella misura stabilita </w:t>
      </w:r>
      <w:r w:rsidR="00890FEE">
        <w:rPr>
          <w:rFonts w:cstheme="minorHAnsi"/>
          <w:color w:val="000000"/>
          <w:sz w:val="24"/>
          <w:szCs w:val="24"/>
        </w:rPr>
        <w:t>dal Comune</w:t>
      </w:r>
      <w:r w:rsidR="00B500B5" w:rsidRPr="004B4365">
        <w:rPr>
          <w:rFonts w:cstheme="minorHAnsi"/>
          <w:color w:val="000000"/>
          <w:sz w:val="24"/>
          <w:szCs w:val="24"/>
        </w:rPr>
        <w:t xml:space="preserve">, </w:t>
      </w:r>
      <w:r w:rsidR="004B4365" w:rsidRPr="004B4365">
        <w:rPr>
          <w:rFonts w:cstheme="minorHAnsi"/>
          <w:color w:val="000000"/>
          <w:sz w:val="24"/>
          <w:szCs w:val="24"/>
        </w:rPr>
        <w:t xml:space="preserve">dell’area di sosta </w:t>
      </w:r>
      <w:r w:rsidR="005635EE" w:rsidRPr="004B4365">
        <w:rPr>
          <w:rFonts w:cstheme="minorHAnsi"/>
          <w:color w:val="000000"/>
          <w:sz w:val="24"/>
          <w:szCs w:val="24"/>
        </w:rPr>
        <w:t xml:space="preserve">a pagamento </w:t>
      </w:r>
      <w:r w:rsidR="004B4365" w:rsidRPr="004B4365">
        <w:rPr>
          <w:rFonts w:cstheme="minorHAnsi"/>
          <w:color w:val="000000"/>
          <w:sz w:val="24"/>
          <w:szCs w:val="24"/>
        </w:rPr>
        <w:t xml:space="preserve">non custodita </w:t>
      </w:r>
      <w:r w:rsidR="00B500B5" w:rsidRPr="004B4365">
        <w:rPr>
          <w:rFonts w:cstheme="minorHAnsi"/>
          <w:color w:val="000000"/>
          <w:sz w:val="24"/>
          <w:szCs w:val="24"/>
        </w:rPr>
        <w:t xml:space="preserve">in </w:t>
      </w:r>
      <w:proofErr w:type="spellStart"/>
      <w:r w:rsidR="00B500B5" w:rsidRPr="004B4365">
        <w:rPr>
          <w:rFonts w:cstheme="minorHAnsi"/>
          <w:color w:val="000000"/>
          <w:sz w:val="24"/>
          <w:szCs w:val="24"/>
        </w:rPr>
        <w:t>loc</w:t>
      </w:r>
      <w:proofErr w:type="spellEnd"/>
      <w:r w:rsidR="00B500B5" w:rsidRPr="004B4365">
        <w:rPr>
          <w:rFonts w:cstheme="minorHAnsi"/>
          <w:color w:val="000000"/>
          <w:sz w:val="24"/>
          <w:szCs w:val="24"/>
        </w:rPr>
        <w:t>. Serrù</w:t>
      </w:r>
      <w:r w:rsidR="001E2CEC">
        <w:rPr>
          <w:rFonts w:cstheme="minorHAnsi"/>
          <w:color w:val="000000"/>
          <w:sz w:val="24"/>
          <w:szCs w:val="24"/>
        </w:rPr>
        <w:t>,</w:t>
      </w:r>
      <w:r w:rsidR="00080546">
        <w:rPr>
          <w:rFonts w:cstheme="minorHAnsi"/>
          <w:color w:val="000000"/>
          <w:sz w:val="24"/>
          <w:szCs w:val="24"/>
        </w:rPr>
        <w:t xml:space="preserve"> </w:t>
      </w:r>
      <w:r w:rsidR="000E46DA">
        <w:rPr>
          <w:rFonts w:cstheme="minorHAnsi"/>
          <w:color w:val="000000"/>
          <w:sz w:val="24"/>
          <w:szCs w:val="24"/>
        </w:rPr>
        <w:t>nel periodo</w:t>
      </w:r>
      <w:r w:rsidR="00080546">
        <w:rPr>
          <w:rFonts w:cstheme="minorHAnsi"/>
          <w:color w:val="000000"/>
          <w:sz w:val="24"/>
          <w:szCs w:val="24"/>
        </w:rPr>
        <w:t xml:space="preserve"> </w:t>
      </w:r>
      <w:r w:rsidR="00B500B5">
        <w:rPr>
          <w:rFonts w:cstheme="minorHAnsi"/>
          <w:color w:val="000000"/>
          <w:sz w:val="24"/>
          <w:szCs w:val="24"/>
        </w:rPr>
        <w:t xml:space="preserve">annualmente definito nell’ambito della Commissione Tecnica per l’attuazione del protocollo </w:t>
      </w:r>
      <w:r w:rsidR="00B500B5" w:rsidRPr="00402887">
        <w:rPr>
          <w:rFonts w:cstheme="minorHAnsi"/>
          <w:i/>
          <w:iCs/>
          <w:color w:val="000000"/>
          <w:sz w:val="24"/>
          <w:szCs w:val="24"/>
        </w:rPr>
        <w:t>“A piedi tra le nuvole”</w:t>
      </w:r>
      <w:r w:rsidR="0058511C">
        <w:rPr>
          <w:rFonts w:cstheme="minorHAnsi"/>
          <w:color w:val="000000"/>
          <w:sz w:val="24"/>
          <w:szCs w:val="24"/>
        </w:rPr>
        <w:t>;</w:t>
      </w:r>
    </w:p>
    <w:p w14:paraId="240814C5" w14:textId="27E79C85" w:rsidR="00CD65B5" w:rsidRPr="00CD65B5" w:rsidRDefault="003F4506" w:rsidP="001437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CD65B5">
        <w:rPr>
          <w:rFonts w:cstheme="minorHAnsi"/>
          <w:sz w:val="24"/>
          <w:szCs w:val="24"/>
        </w:rPr>
        <w:t>I</w:t>
      </w:r>
      <w:r w:rsidR="00F44120">
        <w:rPr>
          <w:rFonts w:cstheme="minorHAnsi"/>
          <w:sz w:val="24"/>
          <w:szCs w:val="24"/>
        </w:rPr>
        <w:t>l</w:t>
      </w:r>
      <w:r w:rsidR="00EF6EDD" w:rsidRPr="00CD65B5">
        <w:rPr>
          <w:rFonts w:cstheme="minorHAnsi"/>
          <w:sz w:val="24"/>
          <w:szCs w:val="24"/>
        </w:rPr>
        <w:t xml:space="preserve"> </w:t>
      </w:r>
      <w:r w:rsidR="00EF6EDD" w:rsidRPr="00CD65B5">
        <w:rPr>
          <w:rFonts w:cstheme="minorHAnsi"/>
          <w:i/>
          <w:iCs/>
          <w:sz w:val="24"/>
          <w:szCs w:val="24"/>
        </w:rPr>
        <w:t>Comun</w:t>
      </w:r>
      <w:r w:rsidR="00F44120">
        <w:rPr>
          <w:rFonts w:cstheme="minorHAnsi"/>
          <w:i/>
          <w:iCs/>
          <w:sz w:val="24"/>
          <w:szCs w:val="24"/>
        </w:rPr>
        <w:t>e</w:t>
      </w:r>
      <w:r w:rsidR="00EF6EDD" w:rsidRPr="00CD65B5">
        <w:rPr>
          <w:rFonts w:cstheme="minorHAnsi"/>
          <w:sz w:val="24"/>
          <w:szCs w:val="24"/>
        </w:rPr>
        <w:t xml:space="preserve"> </w:t>
      </w:r>
      <w:r w:rsidR="002F569D" w:rsidRPr="00CD65B5">
        <w:rPr>
          <w:rFonts w:cstheme="minorHAnsi"/>
          <w:sz w:val="24"/>
          <w:szCs w:val="24"/>
        </w:rPr>
        <w:t>si impegna</w:t>
      </w:r>
      <w:r w:rsidR="00E5302A" w:rsidRPr="00CD65B5">
        <w:rPr>
          <w:rFonts w:cstheme="minorHAnsi"/>
          <w:sz w:val="24"/>
          <w:szCs w:val="24"/>
        </w:rPr>
        <w:t xml:space="preserve"> </w:t>
      </w:r>
      <w:r w:rsidR="003C55C5" w:rsidRPr="00CD65B5">
        <w:rPr>
          <w:rFonts w:cstheme="minorHAnsi"/>
          <w:sz w:val="24"/>
          <w:szCs w:val="24"/>
        </w:rPr>
        <w:t>a</w:t>
      </w:r>
      <w:r w:rsidR="000E46DA">
        <w:rPr>
          <w:rFonts w:cstheme="minorHAnsi"/>
          <w:sz w:val="24"/>
          <w:szCs w:val="24"/>
        </w:rPr>
        <w:t>:</w:t>
      </w:r>
      <w:r w:rsidR="003D57C1">
        <w:rPr>
          <w:rFonts w:cstheme="minorHAnsi"/>
          <w:sz w:val="24"/>
          <w:szCs w:val="24"/>
        </w:rPr>
        <w:t xml:space="preserve"> </w:t>
      </w:r>
    </w:p>
    <w:p w14:paraId="34660B2C" w14:textId="759126A9" w:rsidR="00F44120" w:rsidRPr="00F44120" w:rsidRDefault="00402887" w:rsidP="001437C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68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c</w:t>
      </w:r>
      <w:r w:rsidR="00F44120">
        <w:rPr>
          <w:rFonts w:cstheme="minorHAnsi"/>
          <w:color w:val="000000"/>
          <w:sz w:val="24"/>
          <w:szCs w:val="24"/>
        </w:rPr>
        <w:t>oncedere</w:t>
      </w:r>
      <w:r w:rsidR="008F16C8" w:rsidRPr="00F23147">
        <w:rPr>
          <w:rFonts w:cstheme="minorHAnsi"/>
          <w:color w:val="000000"/>
          <w:sz w:val="24"/>
          <w:szCs w:val="24"/>
        </w:rPr>
        <w:t xml:space="preserve"> all’Ente Parco</w:t>
      </w:r>
      <w:r w:rsidR="004B4365">
        <w:rPr>
          <w:rFonts w:cstheme="minorHAnsi"/>
          <w:color w:val="000000"/>
          <w:sz w:val="24"/>
          <w:szCs w:val="24"/>
        </w:rPr>
        <w:t>, a titolo gratuito,</w:t>
      </w:r>
      <w:r w:rsidR="00F44120">
        <w:rPr>
          <w:rFonts w:cstheme="minorHAnsi"/>
          <w:color w:val="000000"/>
          <w:sz w:val="24"/>
          <w:szCs w:val="24"/>
        </w:rPr>
        <w:t xml:space="preserve"> </w:t>
      </w:r>
      <w:r w:rsidR="00F44120" w:rsidRPr="00F23147">
        <w:rPr>
          <w:rFonts w:cstheme="minorHAnsi"/>
          <w:color w:val="000000"/>
          <w:sz w:val="24"/>
          <w:szCs w:val="24"/>
        </w:rPr>
        <w:t xml:space="preserve">la gestione </w:t>
      </w:r>
      <w:r w:rsidR="00B71BCD" w:rsidRPr="00F23147">
        <w:rPr>
          <w:rFonts w:cstheme="minorHAnsi"/>
          <w:color w:val="000000"/>
          <w:sz w:val="24"/>
          <w:szCs w:val="24"/>
        </w:rPr>
        <w:t>degli incassi derivanti da</w:t>
      </w:r>
      <w:r w:rsidR="00F44120" w:rsidRPr="00F23147">
        <w:rPr>
          <w:rFonts w:cstheme="minorHAnsi"/>
          <w:color w:val="000000"/>
          <w:sz w:val="24"/>
          <w:szCs w:val="24"/>
        </w:rPr>
        <w:t>lla sosta a pagamento del parcheggio</w:t>
      </w:r>
      <w:r w:rsidR="00F44120">
        <w:rPr>
          <w:rFonts w:cstheme="minorHAnsi"/>
          <w:color w:val="000000"/>
          <w:sz w:val="24"/>
          <w:szCs w:val="24"/>
        </w:rPr>
        <w:t xml:space="preserve"> </w:t>
      </w:r>
      <w:r w:rsidR="00B71BCD">
        <w:rPr>
          <w:rFonts w:cstheme="minorHAnsi"/>
          <w:color w:val="000000"/>
          <w:sz w:val="24"/>
          <w:szCs w:val="24"/>
        </w:rPr>
        <w:t xml:space="preserve">non custodito </w:t>
      </w:r>
      <w:r w:rsidR="00F44120">
        <w:rPr>
          <w:rFonts w:cstheme="minorHAnsi"/>
          <w:color w:val="000000"/>
          <w:sz w:val="24"/>
          <w:szCs w:val="24"/>
        </w:rPr>
        <w:t xml:space="preserve">in disponibilità </w:t>
      </w:r>
      <w:r w:rsidR="008F16C8">
        <w:rPr>
          <w:rFonts w:cstheme="minorHAnsi"/>
          <w:color w:val="000000"/>
          <w:sz w:val="24"/>
          <w:szCs w:val="24"/>
        </w:rPr>
        <w:t>del Comune</w:t>
      </w:r>
      <w:r w:rsidR="00F44120">
        <w:rPr>
          <w:rFonts w:cstheme="minorHAnsi"/>
          <w:color w:val="000000"/>
          <w:sz w:val="24"/>
          <w:szCs w:val="24"/>
        </w:rPr>
        <w:t>, sito in località Serrù</w:t>
      </w:r>
      <w:r w:rsidR="00D135BE">
        <w:rPr>
          <w:rFonts w:cstheme="minorHAnsi"/>
          <w:color w:val="000000"/>
          <w:sz w:val="24"/>
          <w:szCs w:val="24"/>
        </w:rPr>
        <w:t xml:space="preserve"> e l’introito delle relative somme </w:t>
      </w:r>
      <w:r w:rsidR="00D135BE" w:rsidRPr="00F23147">
        <w:rPr>
          <w:rFonts w:cstheme="minorHAnsi"/>
          <w:color w:val="000000"/>
          <w:sz w:val="24"/>
          <w:szCs w:val="24"/>
        </w:rPr>
        <w:t>derivanti da tale gestione;</w:t>
      </w:r>
    </w:p>
    <w:p w14:paraId="3FB2A87C" w14:textId="77777777" w:rsidR="008600D4" w:rsidRPr="008600D4" w:rsidRDefault="008600D4" w:rsidP="008600D4">
      <w:pPr>
        <w:pStyle w:val="Paragrafoelenco"/>
        <w:autoSpaceDE w:val="0"/>
        <w:autoSpaceDN w:val="0"/>
        <w:adjustRightInd w:val="0"/>
        <w:spacing w:after="0" w:line="240" w:lineRule="auto"/>
        <w:ind w:left="340"/>
        <w:contextualSpacing w:val="0"/>
        <w:jc w:val="both"/>
        <w:rPr>
          <w:rFonts w:cstheme="minorHAnsi"/>
          <w:sz w:val="24"/>
          <w:szCs w:val="24"/>
        </w:rPr>
      </w:pPr>
    </w:p>
    <w:p w14:paraId="569B3B76" w14:textId="2EDDF20A" w:rsidR="00E5302A" w:rsidRPr="009C37C4" w:rsidRDefault="000E5D4A" w:rsidP="00583DC2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583DC2">
        <w:rPr>
          <w:rFonts w:cstheme="minorHAnsi"/>
          <w:b/>
          <w:bCs/>
          <w:color w:val="000000"/>
          <w:sz w:val="24"/>
          <w:szCs w:val="24"/>
        </w:rPr>
        <w:t>.</w:t>
      </w:r>
      <w:r w:rsidR="006C766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D3569">
        <w:rPr>
          <w:rFonts w:cstheme="minorHAnsi"/>
          <w:b/>
          <w:bCs/>
          <w:color w:val="000000"/>
          <w:sz w:val="24"/>
          <w:szCs w:val="24"/>
        </w:rPr>
        <w:t>3</w:t>
      </w:r>
      <w:r w:rsidR="00B17F8E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="00583DC2">
        <w:rPr>
          <w:rFonts w:cstheme="minorHAnsi"/>
          <w:b/>
          <w:bCs/>
          <w:color w:val="000000"/>
          <w:sz w:val="24"/>
          <w:szCs w:val="24"/>
        </w:rPr>
        <w:t xml:space="preserve"> Soggetti r</w:t>
      </w:r>
      <w:r w:rsidRPr="009C37C4">
        <w:rPr>
          <w:rFonts w:cstheme="minorHAnsi"/>
          <w:b/>
          <w:bCs/>
          <w:color w:val="000000"/>
          <w:sz w:val="24"/>
          <w:szCs w:val="24"/>
        </w:rPr>
        <w:t>esponsabili</w:t>
      </w:r>
    </w:p>
    <w:p w14:paraId="1C450D10" w14:textId="1D6CE794" w:rsidR="00B17F8E" w:rsidRPr="00B17F8E" w:rsidRDefault="004B5D0D" w:rsidP="001437C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B17F8E">
        <w:rPr>
          <w:rFonts w:cstheme="minorHAnsi"/>
          <w:color w:val="000000"/>
          <w:sz w:val="24"/>
          <w:szCs w:val="24"/>
        </w:rPr>
        <w:t xml:space="preserve">Il Responsabile della Convenzione per </w:t>
      </w:r>
      <w:r w:rsidRPr="00B17F8E">
        <w:rPr>
          <w:rFonts w:cstheme="minorHAnsi"/>
          <w:i/>
          <w:iCs/>
          <w:color w:val="000000"/>
          <w:sz w:val="24"/>
          <w:szCs w:val="24"/>
        </w:rPr>
        <w:t>l’Ente Parco</w:t>
      </w:r>
      <w:r w:rsidRPr="00B17F8E">
        <w:rPr>
          <w:rFonts w:cstheme="minorHAnsi"/>
          <w:color w:val="000000"/>
          <w:sz w:val="24"/>
          <w:szCs w:val="24"/>
        </w:rPr>
        <w:t xml:space="preserve"> è </w:t>
      </w:r>
      <w:r w:rsidR="00BC77CD" w:rsidRPr="00B17F8E">
        <w:rPr>
          <w:rFonts w:cstheme="minorHAnsi"/>
          <w:color w:val="000000"/>
          <w:sz w:val="24"/>
          <w:szCs w:val="24"/>
        </w:rPr>
        <w:t xml:space="preserve">il </w:t>
      </w:r>
      <w:r w:rsidR="00402887" w:rsidRPr="00B6382D">
        <w:rPr>
          <w:rFonts w:cstheme="minorHAnsi"/>
          <w:sz w:val="24"/>
          <w:szCs w:val="24"/>
        </w:rPr>
        <w:t>D</w:t>
      </w:r>
      <w:r w:rsidR="00BC77CD" w:rsidRPr="00B6382D">
        <w:rPr>
          <w:rFonts w:cstheme="minorHAnsi"/>
          <w:sz w:val="24"/>
          <w:szCs w:val="24"/>
        </w:rPr>
        <w:t>irettore</w:t>
      </w:r>
      <w:r w:rsidR="00E41FDC" w:rsidRPr="00B6382D">
        <w:rPr>
          <w:rFonts w:cstheme="minorHAnsi"/>
          <w:sz w:val="24"/>
          <w:szCs w:val="24"/>
        </w:rPr>
        <w:t xml:space="preserve"> pro tempore</w:t>
      </w:r>
      <w:r w:rsidR="00B6382D" w:rsidRPr="00B6382D">
        <w:rPr>
          <w:rFonts w:cstheme="minorHAnsi"/>
          <w:sz w:val="24"/>
          <w:szCs w:val="24"/>
        </w:rPr>
        <w:t>.</w:t>
      </w:r>
    </w:p>
    <w:p w14:paraId="1AFCAFE9" w14:textId="638C6DB1" w:rsidR="00B17F8E" w:rsidRPr="00E41FDC" w:rsidRDefault="000E5D4A" w:rsidP="007643C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7643CD">
        <w:rPr>
          <w:rFonts w:cstheme="minorHAnsi"/>
          <w:color w:val="000000"/>
          <w:sz w:val="24"/>
          <w:szCs w:val="24"/>
        </w:rPr>
        <w:t xml:space="preserve">Il Responsabile </w:t>
      </w:r>
      <w:r w:rsidR="00276550">
        <w:rPr>
          <w:rFonts w:cstheme="minorHAnsi"/>
          <w:color w:val="000000"/>
          <w:sz w:val="24"/>
          <w:szCs w:val="24"/>
        </w:rPr>
        <w:t>della Convenzione</w:t>
      </w:r>
      <w:r w:rsidR="004542AA" w:rsidRPr="007643CD">
        <w:rPr>
          <w:rFonts w:cstheme="minorHAnsi"/>
          <w:color w:val="000000"/>
          <w:sz w:val="24"/>
          <w:szCs w:val="24"/>
        </w:rPr>
        <w:t xml:space="preserve"> per il Comune </w:t>
      </w:r>
      <w:r w:rsidR="007643CD">
        <w:rPr>
          <w:rFonts w:cstheme="minorHAnsi"/>
          <w:color w:val="000000"/>
          <w:sz w:val="24"/>
          <w:szCs w:val="24"/>
        </w:rPr>
        <w:t xml:space="preserve">di Ceresole Reale </w:t>
      </w:r>
      <w:r w:rsidR="004542AA" w:rsidRPr="007643CD">
        <w:rPr>
          <w:rFonts w:cstheme="minorHAnsi"/>
          <w:color w:val="000000"/>
          <w:sz w:val="24"/>
          <w:szCs w:val="24"/>
        </w:rPr>
        <w:t xml:space="preserve">è individuato </w:t>
      </w:r>
      <w:r w:rsidR="004542AA" w:rsidRPr="009F7433">
        <w:rPr>
          <w:rFonts w:cstheme="minorHAnsi"/>
          <w:color w:val="000000"/>
          <w:sz w:val="24"/>
          <w:szCs w:val="24"/>
        </w:rPr>
        <w:t xml:space="preserve">nella persona </w:t>
      </w:r>
      <w:r w:rsidR="002B47FA" w:rsidRPr="00402887">
        <w:rPr>
          <w:rFonts w:cstheme="minorHAnsi"/>
          <w:sz w:val="24"/>
          <w:szCs w:val="24"/>
        </w:rPr>
        <w:t xml:space="preserve">del </w:t>
      </w:r>
      <w:r w:rsidR="0008092F" w:rsidRPr="00402887">
        <w:rPr>
          <w:rFonts w:cstheme="minorHAnsi"/>
          <w:sz w:val="24"/>
          <w:szCs w:val="24"/>
        </w:rPr>
        <w:t xml:space="preserve">Responsabile dell’Area </w:t>
      </w:r>
      <w:r w:rsidR="0008092F" w:rsidRPr="00402887">
        <w:rPr>
          <w:rFonts w:cstheme="minorHAnsi"/>
          <w:i/>
          <w:sz w:val="24"/>
          <w:szCs w:val="24"/>
        </w:rPr>
        <w:t xml:space="preserve">“Servizi Tecnici – Lavori </w:t>
      </w:r>
      <w:r w:rsidR="00402887" w:rsidRPr="00402887">
        <w:rPr>
          <w:rFonts w:cstheme="minorHAnsi"/>
          <w:i/>
          <w:sz w:val="24"/>
          <w:szCs w:val="24"/>
        </w:rPr>
        <w:t>Urbanistica</w:t>
      </w:r>
      <w:r w:rsidR="0008092F" w:rsidRPr="00402887">
        <w:rPr>
          <w:rFonts w:cstheme="minorHAnsi"/>
          <w:sz w:val="24"/>
          <w:szCs w:val="24"/>
        </w:rPr>
        <w:t>”</w:t>
      </w:r>
      <w:r w:rsidR="00F44120" w:rsidRPr="00E41FDC">
        <w:rPr>
          <w:rFonts w:cstheme="minorHAnsi"/>
          <w:sz w:val="24"/>
          <w:szCs w:val="24"/>
        </w:rPr>
        <w:t>.</w:t>
      </w:r>
    </w:p>
    <w:p w14:paraId="2F284E25" w14:textId="4169D8C9" w:rsidR="007643CD" w:rsidRDefault="007643CD" w:rsidP="007643C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7643CD">
        <w:rPr>
          <w:rFonts w:cstheme="minorHAnsi"/>
          <w:color w:val="000000"/>
          <w:sz w:val="24"/>
          <w:szCs w:val="24"/>
        </w:rPr>
        <w:t>Eventuali variazioni del responsabile di una delle Parti dovranno essere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643CD">
        <w:rPr>
          <w:rFonts w:cstheme="minorHAnsi"/>
          <w:color w:val="000000"/>
          <w:sz w:val="24"/>
          <w:szCs w:val="24"/>
        </w:rPr>
        <w:t>tempestivamente comunicate all'altra Parte</w:t>
      </w:r>
      <w:r>
        <w:rPr>
          <w:rFonts w:cstheme="minorHAnsi"/>
          <w:color w:val="000000"/>
          <w:sz w:val="24"/>
          <w:szCs w:val="24"/>
        </w:rPr>
        <w:t>.</w:t>
      </w:r>
    </w:p>
    <w:p w14:paraId="25B61D82" w14:textId="77777777" w:rsidR="007643CD" w:rsidRPr="007643CD" w:rsidRDefault="007643CD" w:rsidP="007643CD">
      <w:pPr>
        <w:autoSpaceDE w:val="0"/>
        <w:autoSpaceDN w:val="0"/>
        <w:adjustRightInd w:val="0"/>
        <w:spacing w:after="120" w:line="240" w:lineRule="auto"/>
        <w:ind w:left="340"/>
        <w:jc w:val="both"/>
        <w:rPr>
          <w:rFonts w:cstheme="minorHAnsi"/>
          <w:color w:val="000000"/>
          <w:sz w:val="24"/>
          <w:szCs w:val="24"/>
        </w:rPr>
      </w:pPr>
    </w:p>
    <w:p w14:paraId="75523E2F" w14:textId="42425B20" w:rsidR="007643CD" w:rsidRDefault="000E5D4A" w:rsidP="007643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</w:t>
      </w:r>
      <w:r w:rsidR="00D24EEB">
        <w:rPr>
          <w:rFonts w:cstheme="minorHAnsi"/>
          <w:b/>
          <w:bCs/>
          <w:color w:val="000000"/>
          <w:sz w:val="24"/>
          <w:szCs w:val="24"/>
        </w:rPr>
        <w:t>.</w:t>
      </w:r>
      <w:r w:rsidR="00794C8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D3569">
        <w:rPr>
          <w:rFonts w:cstheme="minorHAnsi"/>
          <w:b/>
          <w:bCs/>
          <w:color w:val="000000"/>
          <w:sz w:val="24"/>
          <w:szCs w:val="24"/>
        </w:rPr>
        <w:t>4</w:t>
      </w:r>
      <w:r w:rsidR="00B17F8E">
        <w:rPr>
          <w:rFonts w:cstheme="minorHAnsi"/>
          <w:b/>
          <w:bCs/>
          <w:color w:val="000000"/>
          <w:sz w:val="24"/>
          <w:szCs w:val="24"/>
        </w:rPr>
        <w:t xml:space="preserve"> -</w:t>
      </w:r>
      <w:r w:rsidR="00D24EE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bCs/>
          <w:color w:val="000000"/>
          <w:sz w:val="24"/>
          <w:szCs w:val="24"/>
        </w:rPr>
        <w:t xml:space="preserve">Prevenzione e repressione della criminalità organizzata </w:t>
      </w:r>
    </w:p>
    <w:p w14:paraId="33F24CDE" w14:textId="49B6651F" w:rsidR="000E5D4A" w:rsidRPr="00B17F8E" w:rsidRDefault="000E5D4A" w:rsidP="006B4A46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e dei tentativi di infiltrazione</w:t>
      </w:r>
      <w:r w:rsidR="00D24EE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37C4">
        <w:rPr>
          <w:rFonts w:cstheme="minorHAnsi"/>
          <w:b/>
          <w:bCs/>
          <w:color w:val="000000"/>
          <w:sz w:val="24"/>
          <w:szCs w:val="24"/>
        </w:rPr>
        <w:t>mafiosa</w:t>
      </w:r>
    </w:p>
    <w:p w14:paraId="717BB16B" w14:textId="08D8A8F9" w:rsidR="000E5D4A" w:rsidRPr="00080546" w:rsidRDefault="000E5D4A" w:rsidP="0008054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cstheme="minorHAnsi"/>
          <w:sz w:val="24"/>
          <w:szCs w:val="24"/>
        </w:rPr>
      </w:pPr>
      <w:r w:rsidRPr="00080546">
        <w:rPr>
          <w:rFonts w:cstheme="minorHAnsi"/>
          <w:sz w:val="24"/>
          <w:szCs w:val="24"/>
        </w:rPr>
        <w:t xml:space="preserve">Le parti </w:t>
      </w:r>
      <w:r w:rsidR="007725EA" w:rsidRPr="00080546">
        <w:rPr>
          <w:rFonts w:cstheme="minorHAnsi"/>
          <w:sz w:val="24"/>
          <w:szCs w:val="24"/>
        </w:rPr>
        <w:t xml:space="preserve">della presente Convenzione </w:t>
      </w:r>
      <w:r w:rsidRPr="00080546">
        <w:rPr>
          <w:rFonts w:cstheme="minorHAnsi"/>
          <w:sz w:val="24"/>
          <w:szCs w:val="24"/>
        </w:rPr>
        <w:t>si obbligano al rispetto della normativa sulla tracciabilità</w:t>
      </w:r>
      <w:r w:rsidR="00787839" w:rsidRPr="00080546">
        <w:rPr>
          <w:rFonts w:cstheme="minorHAnsi"/>
          <w:sz w:val="24"/>
          <w:szCs w:val="24"/>
        </w:rPr>
        <w:t xml:space="preserve"> </w:t>
      </w:r>
      <w:r w:rsidR="00402887">
        <w:rPr>
          <w:rFonts w:cstheme="minorHAnsi"/>
          <w:sz w:val="24"/>
          <w:szCs w:val="24"/>
        </w:rPr>
        <w:t xml:space="preserve">dei flussi </w:t>
      </w:r>
      <w:r w:rsidRPr="00080546">
        <w:rPr>
          <w:rFonts w:cstheme="minorHAnsi"/>
          <w:sz w:val="24"/>
          <w:szCs w:val="24"/>
        </w:rPr>
        <w:t xml:space="preserve">finanziari prevista dalla legge 13 agosto 2010, n. 136 e </w:t>
      </w:r>
      <w:proofErr w:type="spellStart"/>
      <w:proofErr w:type="gramStart"/>
      <w:r w:rsidRPr="00080546">
        <w:rPr>
          <w:rFonts w:cstheme="minorHAnsi"/>
          <w:sz w:val="24"/>
          <w:szCs w:val="24"/>
        </w:rPr>
        <w:t>s.m.i.</w:t>
      </w:r>
      <w:proofErr w:type="spellEnd"/>
      <w:r w:rsidR="00402887">
        <w:rPr>
          <w:rFonts w:cstheme="minorHAnsi"/>
          <w:sz w:val="24"/>
          <w:szCs w:val="24"/>
        </w:rPr>
        <w:t>.</w:t>
      </w:r>
      <w:proofErr w:type="gramEnd"/>
    </w:p>
    <w:p w14:paraId="20C077FE" w14:textId="77777777" w:rsidR="00965F07" w:rsidRPr="00965F07" w:rsidRDefault="00965F07" w:rsidP="00965F0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2C81741" w14:textId="78DD98EC" w:rsidR="000E5D4A" w:rsidRPr="00B17F8E" w:rsidRDefault="000E5D4A" w:rsidP="00B17F8E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B17F8E">
        <w:rPr>
          <w:rFonts w:cstheme="minorHAnsi"/>
          <w:b/>
          <w:bCs/>
          <w:color w:val="000000"/>
          <w:sz w:val="24"/>
          <w:szCs w:val="24"/>
        </w:rPr>
        <w:t>Articolo</w:t>
      </w:r>
      <w:r w:rsidR="00794C8A" w:rsidRPr="00B17F8E">
        <w:rPr>
          <w:rFonts w:cstheme="minorHAnsi"/>
          <w:color w:val="000000"/>
          <w:sz w:val="24"/>
          <w:szCs w:val="24"/>
        </w:rPr>
        <w:t xml:space="preserve"> </w:t>
      </w:r>
      <w:r w:rsidR="00AD3569">
        <w:rPr>
          <w:rFonts w:cstheme="minorHAnsi"/>
          <w:b/>
          <w:color w:val="000000"/>
          <w:sz w:val="24"/>
          <w:szCs w:val="24"/>
        </w:rPr>
        <w:t>5</w:t>
      </w:r>
      <w:r w:rsidR="00BC61D2" w:rsidRPr="00B17F8E">
        <w:rPr>
          <w:rFonts w:cstheme="minorHAnsi"/>
          <w:b/>
          <w:color w:val="000000"/>
          <w:sz w:val="24"/>
          <w:szCs w:val="24"/>
        </w:rPr>
        <w:t xml:space="preserve"> </w:t>
      </w:r>
      <w:r w:rsidR="00B17F8E" w:rsidRPr="00B17F8E">
        <w:rPr>
          <w:rFonts w:cstheme="minorHAnsi"/>
          <w:b/>
          <w:color w:val="000000"/>
          <w:sz w:val="24"/>
          <w:szCs w:val="24"/>
        </w:rPr>
        <w:t xml:space="preserve">- </w:t>
      </w:r>
      <w:r w:rsidRPr="00B17F8E">
        <w:rPr>
          <w:rFonts w:cstheme="minorHAnsi"/>
          <w:b/>
          <w:bCs/>
          <w:color w:val="000000"/>
          <w:sz w:val="24"/>
          <w:szCs w:val="24"/>
        </w:rPr>
        <w:t xml:space="preserve">Durata e </w:t>
      </w:r>
      <w:r w:rsidRPr="00B17F8E">
        <w:rPr>
          <w:rFonts w:cstheme="minorHAnsi"/>
          <w:b/>
          <w:bCs/>
          <w:sz w:val="24"/>
          <w:szCs w:val="24"/>
        </w:rPr>
        <w:t xml:space="preserve">modifica </w:t>
      </w:r>
      <w:r w:rsidR="007725EA" w:rsidRPr="00B17F8E">
        <w:rPr>
          <w:rFonts w:cstheme="minorHAnsi"/>
          <w:b/>
          <w:bCs/>
          <w:sz w:val="24"/>
          <w:szCs w:val="24"/>
        </w:rPr>
        <w:t>della Convenzione</w:t>
      </w:r>
    </w:p>
    <w:p w14:paraId="2130D322" w14:textId="56169DB9" w:rsidR="00B17F8E" w:rsidRPr="00BB01A2" w:rsidRDefault="007725EA" w:rsidP="001437C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17F8E">
        <w:rPr>
          <w:rFonts w:cstheme="minorHAnsi"/>
          <w:sz w:val="24"/>
          <w:szCs w:val="24"/>
        </w:rPr>
        <w:t xml:space="preserve">La </w:t>
      </w:r>
      <w:r w:rsidRPr="009F7433">
        <w:rPr>
          <w:rFonts w:cstheme="minorHAnsi"/>
          <w:sz w:val="24"/>
          <w:szCs w:val="24"/>
        </w:rPr>
        <w:t>Convenzione</w:t>
      </w:r>
      <w:r w:rsidRPr="009F7433">
        <w:rPr>
          <w:rFonts w:cstheme="minorHAnsi"/>
          <w:color w:val="000000"/>
          <w:sz w:val="24"/>
          <w:szCs w:val="24"/>
        </w:rPr>
        <w:t xml:space="preserve"> </w:t>
      </w:r>
      <w:r w:rsidR="000E5D4A" w:rsidRPr="009F7433">
        <w:rPr>
          <w:rFonts w:cstheme="minorHAnsi"/>
          <w:color w:val="000000"/>
          <w:sz w:val="24"/>
          <w:szCs w:val="24"/>
        </w:rPr>
        <w:t xml:space="preserve">impegna le </w:t>
      </w:r>
      <w:r w:rsidR="000E5D4A" w:rsidRPr="00BB01A2">
        <w:rPr>
          <w:rFonts w:cstheme="minorHAnsi"/>
          <w:color w:val="000000"/>
          <w:sz w:val="24"/>
          <w:szCs w:val="24"/>
        </w:rPr>
        <w:t xml:space="preserve">parti contraenti </w:t>
      </w:r>
      <w:r w:rsidR="000D787D" w:rsidRPr="00BB01A2">
        <w:rPr>
          <w:rFonts w:cstheme="minorHAnsi"/>
          <w:color w:val="000000"/>
          <w:sz w:val="24"/>
          <w:szCs w:val="24"/>
        </w:rPr>
        <w:t>p</w:t>
      </w:r>
      <w:r w:rsidR="003515E2" w:rsidRPr="00BB01A2">
        <w:rPr>
          <w:rFonts w:cstheme="minorHAnsi"/>
          <w:color w:val="000000"/>
          <w:sz w:val="24"/>
          <w:szCs w:val="24"/>
        </w:rPr>
        <w:t xml:space="preserve">er </w:t>
      </w:r>
      <w:r w:rsidR="00343187" w:rsidRPr="00BB01A2">
        <w:rPr>
          <w:rFonts w:cstheme="minorHAnsi"/>
          <w:color w:val="000000"/>
          <w:sz w:val="24"/>
          <w:szCs w:val="24"/>
        </w:rPr>
        <w:t>l’anno in corso</w:t>
      </w:r>
      <w:r w:rsidR="00617A6B" w:rsidRPr="00BB01A2">
        <w:rPr>
          <w:rFonts w:cstheme="minorHAnsi"/>
          <w:color w:val="000000"/>
          <w:sz w:val="24"/>
          <w:szCs w:val="24"/>
        </w:rPr>
        <w:t>.</w:t>
      </w:r>
    </w:p>
    <w:p w14:paraId="692093DE" w14:textId="7031082E" w:rsidR="00B17F8E" w:rsidRDefault="007725EA" w:rsidP="001437C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9F7433">
        <w:rPr>
          <w:rFonts w:cstheme="minorHAnsi"/>
          <w:sz w:val="24"/>
          <w:szCs w:val="24"/>
        </w:rPr>
        <w:t xml:space="preserve">La Convenzione </w:t>
      </w:r>
      <w:r w:rsidR="000E5D4A" w:rsidRPr="009F7433">
        <w:rPr>
          <w:rFonts w:cstheme="minorHAnsi"/>
          <w:sz w:val="24"/>
          <w:szCs w:val="24"/>
        </w:rPr>
        <w:t>può essere modificat</w:t>
      </w:r>
      <w:r w:rsidRPr="009F7433">
        <w:rPr>
          <w:rFonts w:cstheme="minorHAnsi"/>
          <w:sz w:val="24"/>
          <w:szCs w:val="24"/>
        </w:rPr>
        <w:t>a</w:t>
      </w:r>
      <w:r w:rsidR="000E5D4A" w:rsidRPr="009F7433">
        <w:rPr>
          <w:rFonts w:cstheme="minorHAnsi"/>
          <w:sz w:val="24"/>
          <w:szCs w:val="24"/>
        </w:rPr>
        <w:t xml:space="preserve"> o integrat</w:t>
      </w:r>
      <w:r w:rsidRPr="009F7433">
        <w:rPr>
          <w:rFonts w:cstheme="minorHAnsi"/>
          <w:sz w:val="24"/>
          <w:szCs w:val="24"/>
        </w:rPr>
        <w:t>a</w:t>
      </w:r>
      <w:r w:rsidR="000E5D4A" w:rsidRPr="009F7433">
        <w:rPr>
          <w:rFonts w:cstheme="minorHAnsi"/>
          <w:sz w:val="24"/>
          <w:szCs w:val="24"/>
        </w:rPr>
        <w:t xml:space="preserve"> per concorde volontà delle Parti contraenti</w:t>
      </w:r>
      <w:r w:rsidR="00D93314">
        <w:rPr>
          <w:rFonts w:cstheme="minorHAnsi"/>
          <w:sz w:val="24"/>
          <w:szCs w:val="24"/>
        </w:rPr>
        <w:t xml:space="preserve"> </w:t>
      </w:r>
      <w:r w:rsidR="000E5D4A" w:rsidRPr="00B17F8E">
        <w:rPr>
          <w:rFonts w:cstheme="minorHAnsi"/>
          <w:sz w:val="24"/>
          <w:szCs w:val="24"/>
        </w:rPr>
        <w:t>co</w:t>
      </w:r>
      <w:r w:rsidR="000E5D4A" w:rsidRPr="00B17F8E">
        <w:rPr>
          <w:rFonts w:cstheme="minorHAnsi"/>
          <w:color w:val="000000"/>
          <w:sz w:val="24"/>
          <w:szCs w:val="24"/>
        </w:rPr>
        <w:t>n le stesse modalità necessarie per la stipula.</w:t>
      </w:r>
    </w:p>
    <w:p w14:paraId="66E03776" w14:textId="09F2AC32" w:rsidR="00462061" w:rsidRPr="00952336" w:rsidRDefault="00080546" w:rsidP="004040D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sz w:val="24"/>
          <w:szCs w:val="24"/>
        </w:rPr>
      </w:pPr>
      <w:r w:rsidRPr="00952336">
        <w:rPr>
          <w:rFonts w:cstheme="minorHAnsi"/>
          <w:sz w:val="24"/>
          <w:szCs w:val="24"/>
        </w:rPr>
        <w:t xml:space="preserve">La Convenzione può essere prorogata per motivate ragioni espresse da una delle Parti e accettate </w:t>
      </w:r>
      <w:r w:rsidR="004040D8" w:rsidRPr="00952336">
        <w:rPr>
          <w:rFonts w:cstheme="minorHAnsi"/>
          <w:sz w:val="24"/>
          <w:szCs w:val="24"/>
        </w:rPr>
        <w:t>dall’altra.</w:t>
      </w:r>
    </w:p>
    <w:p w14:paraId="55CB9EC4" w14:textId="2ACD1035" w:rsidR="00D135BE" w:rsidRPr="004644AF" w:rsidRDefault="00B71BCD" w:rsidP="004040D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B71BCD">
        <w:rPr>
          <w:rFonts w:cstheme="minorHAnsi"/>
          <w:sz w:val="24"/>
          <w:szCs w:val="24"/>
        </w:rPr>
        <w:t xml:space="preserve">Ciascuna delle parti ha la facoltà di recedere, con motivazione, dalla presente convenzione con un preavviso di </w:t>
      </w:r>
      <w:proofErr w:type="gramStart"/>
      <w:r w:rsidRPr="00B71BCD">
        <w:rPr>
          <w:rFonts w:cstheme="minorHAnsi"/>
          <w:sz w:val="24"/>
          <w:szCs w:val="24"/>
        </w:rPr>
        <w:t>3</w:t>
      </w:r>
      <w:proofErr w:type="gramEnd"/>
      <w:r w:rsidRPr="00B71BCD">
        <w:rPr>
          <w:rFonts w:cstheme="minorHAnsi"/>
          <w:sz w:val="24"/>
          <w:szCs w:val="24"/>
        </w:rPr>
        <w:t xml:space="preserve"> mesi.</w:t>
      </w:r>
    </w:p>
    <w:p w14:paraId="17F3854B" w14:textId="77777777" w:rsidR="004644AF" w:rsidRPr="00B71BCD" w:rsidRDefault="004644AF" w:rsidP="004644AF">
      <w:pPr>
        <w:pStyle w:val="Paragrafoelenco"/>
        <w:autoSpaceDE w:val="0"/>
        <w:autoSpaceDN w:val="0"/>
        <w:adjustRightInd w:val="0"/>
        <w:spacing w:after="120" w:line="240" w:lineRule="auto"/>
        <w:ind w:left="340"/>
        <w:contextualSpacing w:val="0"/>
        <w:jc w:val="both"/>
        <w:rPr>
          <w:rFonts w:cstheme="minorHAnsi"/>
          <w:color w:val="000000"/>
          <w:sz w:val="24"/>
          <w:szCs w:val="24"/>
        </w:rPr>
      </w:pPr>
    </w:p>
    <w:p w14:paraId="6C2D8E90" w14:textId="1118461D" w:rsidR="009E6730" w:rsidRPr="009C37C4" w:rsidRDefault="000E5D4A" w:rsidP="00790B70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7C4">
        <w:rPr>
          <w:rFonts w:cstheme="minorHAnsi"/>
          <w:b/>
          <w:bCs/>
          <w:color w:val="000000"/>
          <w:sz w:val="24"/>
          <w:szCs w:val="24"/>
        </w:rPr>
        <w:t>Articolo</w:t>
      </w:r>
      <w:r w:rsidR="00794C8A" w:rsidRPr="009C37C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AD3569">
        <w:rPr>
          <w:rFonts w:cstheme="minorHAnsi"/>
          <w:b/>
          <w:bCs/>
          <w:color w:val="000000"/>
          <w:sz w:val="24"/>
          <w:szCs w:val="24"/>
        </w:rPr>
        <w:t>6</w:t>
      </w:r>
      <w:r w:rsidR="00790B7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D5CC3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="009E6730" w:rsidRPr="009C37C4">
        <w:rPr>
          <w:rFonts w:cstheme="minorHAnsi"/>
          <w:b/>
          <w:bCs/>
          <w:color w:val="000000"/>
          <w:sz w:val="24"/>
          <w:szCs w:val="24"/>
        </w:rPr>
        <w:t>Norme finali</w:t>
      </w:r>
    </w:p>
    <w:p w14:paraId="2AC32409" w14:textId="7E7A604E" w:rsidR="002D5CC3" w:rsidRDefault="00790B70" w:rsidP="001437C4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2D5CC3">
        <w:rPr>
          <w:rFonts w:cstheme="minorHAnsi"/>
          <w:sz w:val="24"/>
          <w:szCs w:val="24"/>
        </w:rPr>
        <w:t>La</w:t>
      </w:r>
      <w:r w:rsidRPr="002D5CC3">
        <w:rPr>
          <w:rFonts w:cstheme="minorHAnsi"/>
          <w:b/>
          <w:bCs/>
          <w:sz w:val="24"/>
          <w:szCs w:val="24"/>
        </w:rPr>
        <w:t xml:space="preserve"> </w:t>
      </w:r>
      <w:r w:rsidR="000E5D4A" w:rsidRPr="002D5CC3">
        <w:rPr>
          <w:rFonts w:cstheme="minorHAnsi"/>
          <w:sz w:val="24"/>
          <w:szCs w:val="24"/>
        </w:rPr>
        <w:t xml:space="preserve">presente </w:t>
      </w:r>
      <w:r w:rsidRPr="002D5CC3">
        <w:rPr>
          <w:rFonts w:cstheme="minorHAnsi"/>
          <w:sz w:val="24"/>
          <w:szCs w:val="24"/>
        </w:rPr>
        <w:t>Convenzione</w:t>
      </w:r>
      <w:r w:rsidR="000E5D4A" w:rsidRPr="002D5CC3">
        <w:rPr>
          <w:rFonts w:cstheme="minorHAnsi"/>
          <w:sz w:val="24"/>
          <w:szCs w:val="24"/>
        </w:rPr>
        <w:t xml:space="preserve"> è sottoscritt</w:t>
      </w:r>
      <w:r w:rsidRPr="002D5CC3">
        <w:rPr>
          <w:rFonts w:cstheme="minorHAnsi"/>
          <w:sz w:val="24"/>
          <w:szCs w:val="24"/>
        </w:rPr>
        <w:t>a</w:t>
      </w:r>
      <w:r w:rsidR="000E5D4A" w:rsidRPr="002D5CC3">
        <w:rPr>
          <w:rFonts w:cstheme="minorHAnsi"/>
          <w:sz w:val="24"/>
          <w:szCs w:val="24"/>
        </w:rPr>
        <w:t xml:space="preserve"> con firma digitale ai sensi dell’art. 24 d.lgs. 82/2005.</w:t>
      </w:r>
      <w:r w:rsidR="006177E5" w:rsidRPr="002D5CC3">
        <w:rPr>
          <w:rFonts w:cstheme="minorHAnsi"/>
          <w:sz w:val="24"/>
          <w:szCs w:val="24"/>
        </w:rPr>
        <w:t xml:space="preserve"> </w:t>
      </w:r>
      <w:r w:rsidR="000E5D4A" w:rsidRPr="002D5CC3">
        <w:rPr>
          <w:rFonts w:cstheme="minorHAnsi"/>
          <w:sz w:val="24"/>
          <w:szCs w:val="24"/>
        </w:rPr>
        <w:t>Le copie su supporto analogico hanno la stessa efficacia probatoria dell’originale da cui sono tratte se la loro conformità all’originale, in tutte le sue componenti, è attestata da un pubblico ufficiale a ciò autorizzato (art. 23, comma 1, d.lgs. 82/2005).</w:t>
      </w:r>
    </w:p>
    <w:p w14:paraId="1B4A36ED" w14:textId="28190E50" w:rsidR="006177E5" w:rsidRPr="002D5CC3" w:rsidRDefault="006177E5" w:rsidP="001437C4">
      <w:pPr>
        <w:pStyle w:val="Paragrafoelenco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ind w:left="340" w:hanging="340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2D5CC3">
        <w:rPr>
          <w:rFonts w:ascii="Calibri" w:hAnsi="Calibri"/>
          <w:sz w:val="24"/>
          <w:szCs w:val="24"/>
        </w:rPr>
        <w:t>La presente convenzione è soggetta a registrazione solo in caso d’uso, ai sensi dell’art.</w:t>
      </w:r>
      <w:r w:rsidR="0055360F">
        <w:rPr>
          <w:rFonts w:ascii="Calibri" w:hAnsi="Calibri"/>
          <w:sz w:val="24"/>
          <w:szCs w:val="24"/>
        </w:rPr>
        <w:t xml:space="preserve"> </w:t>
      </w:r>
      <w:r w:rsidRPr="002D5CC3">
        <w:rPr>
          <w:rFonts w:ascii="Calibri" w:hAnsi="Calibri"/>
          <w:sz w:val="24"/>
          <w:szCs w:val="24"/>
        </w:rPr>
        <w:t xml:space="preserve">5, comma 2, </w:t>
      </w:r>
      <w:r w:rsidR="0055360F">
        <w:rPr>
          <w:rFonts w:ascii="Calibri" w:hAnsi="Calibri"/>
          <w:sz w:val="24"/>
          <w:szCs w:val="24"/>
        </w:rPr>
        <w:t>d</w:t>
      </w:r>
      <w:r w:rsidRPr="002D5CC3">
        <w:rPr>
          <w:rFonts w:ascii="Calibri" w:hAnsi="Calibri"/>
          <w:sz w:val="24"/>
          <w:szCs w:val="24"/>
        </w:rPr>
        <w:t xml:space="preserve">.P.R. 131/1986. Le eventuali spese di registrazione in caso d’uso sono a carico della Parte richiedente ai sensi </w:t>
      </w:r>
      <w:r w:rsidR="0055360F">
        <w:rPr>
          <w:rFonts w:ascii="Calibri" w:hAnsi="Calibri"/>
          <w:sz w:val="24"/>
          <w:szCs w:val="24"/>
        </w:rPr>
        <w:t>dell’art. 4, parte II, all</w:t>
      </w:r>
      <w:r w:rsidR="00D67D4E">
        <w:rPr>
          <w:rFonts w:ascii="Calibri" w:hAnsi="Calibri"/>
          <w:sz w:val="24"/>
          <w:szCs w:val="24"/>
        </w:rPr>
        <w:t>egato</w:t>
      </w:r>
      <w:r w:rsidR="0055360F">
        <w:rPr>
          <w:rFonts w:ascii="Calibri" w:hAnsi="Calibri"/>
          <w:sz w:val="24"/>
          <w:szCs w:val="24"/>
        </w:rPr>
        <w:t xml:space="preserve"> al d</w:t>
      </w:r>
      <w:r w:rsidRPr="002D5CC3">
        <w:rPr>
          <w:rFonts w:ascii="Calibri" w:hAnsi="Calibri"/>
          <w:sz w:val="24"/>
          <w:szCs w:val="24"/>
        </w:rPr>
        <w:t xml:space="preserve">.P.R. 131/1986. Il presente atto è esente da bollo ai sensi dell’art. 16, tabella B, </w:t>
      </w:r>
      <w:r w:rsidR="0055360F">
        <w:rPr>
          <w:rFonts w:ascii="Calibri" w:hAnsi="Calibri"/>
          <w:sz w:val="24"/>
          <w:szCs w:val="24"/>
        </w:rPr>
        <w:t>d.</w:t>
      </w:r>
      <w:r w:rsidRPr="002D5CC3">
        <w:rPr>
          <w:rFonts w:ascii="Calibri" w:hAnsi="Calibri"/>
          <w:sz w:val="24"/>
          <w:szCs w:val="24"/>
        </w:rPr>
        <w:t>P</w:t>
      </w:r>
      <w:r w:rsidR="0055360F">
        <w:rPr>
          <w:rFonts w:ascii="Calibri" w:hAnsi="Calibri"/>
          <w:sz w:val="24"/>
          <w:szCs w:val="24"/>
        </w:rPr>
        <w:t>.</w:t>
      </w:r>
      <w:r w:rsidRPr="002D5CC3">
        <w:rPr>
          <w:rFonts w:ascii="Calibri" w:hAnsi="Calibri"/>
          <w:sz w:val="24"/>
          <w:szCs w:val="24"/>
        </w:rPr>
        <w:t>R</w:t>
      </w:r>
      <w:r w:rsidR="0055360F">
        <w:rPr>
          <w:rFonts w:ascii="Calibri" w:hAnsi="Calibri"/>
          <w:sz w:val="24"/>
          <w:szCs w:val="24"/>
        </w:rPr>
        <w:t>.</w:t>
      </w:r>
      <w:r w:rsidRPr="002D5CC3">
        <w:rPr>
          <w:rFonts w:ascii="Calibri" w:hAnsi="Calibri"/>
          <w:sz w:val="24"/>
          <w:szCs w:val="24"/>
        </w:rPr>
        <w:t xml:space="preserve"> 642/72 e </w:t>
      </w:r>
      <w:proofErr w:type="spellStart"/>
      <w:r w:rsidRPr="002D5CC3">
        <w:rPr>
          <w:rFonts w:ascii="Calibri" w:hAnsi="Calibri"/>
          <w:sz w:val="24"/>
          <w:szCs w:val="24"/>
        </w:rPr>
        <w:t>s.m.i.</w:t>
      </w:r>
      <w:proofErr w:type="spellEnd"/>
    </w:p>
    <w:p w14:paraId="0929EAC8" w14:textId="19BA0153" w:rsidR="006177E5" w:rsidRPr="002D5CC3" w:rsidRDefault="006177E5" w:rsidP="001437C4">
      <w:pPr>
        <w:pStyle w:val="Paragrafoelenco"/>
        <w:numPr>
          <w:ilvl w:val="1"/>
          <w:numId w:val="23"/>
        </w:numPr>
        <w:spacing w:after="120" w:line="240" w:lineRule="auto"/>
        <w:ind w:left="340" w:hanging="340"/>
        <w:contextualSpacing w:val="0"/>
        <w:jc w:val="both"/>
        <w:rPr>
          <w:rFonts w:ascii="Calibri" w:hAnsi="Calibri"/>
          <w:bCs/>
          <w:sz w:val="24"/>
          <w:szCs w:val="24"/>
        </w:rPr>
      </w:pPr>
      <w:r w:rsidRPr="002D5CC3">
        <w:rPr>
          <w:rFonts w:ascii="Calibri" w:hAnsi="Calibri"/>
          <w:bCs/>
          <w:sz w:val="24"/>
          <w:szCs w:val="24"/>
        </w:rPr>
        <w:t xml:space="preserve">Le Parti provvedono al trattamento, alla diffusione e alla comunicazione dei dati personali relativi alla presente Convenzione nell’ambito del perseguimento dei propri fini istituzionali e di quanto prescritto dal Regolamento </w:t>
      </w:r>
      <w:r w:rsidR="0055360F">
        <w:rPr>
          <w:rFonts w:ascii="Calibri" w:hAnsi="Calibri"/>
          <w:bCs/>
          <w:sz w:val="24"/>
          <w:szCs w:val="24"/>
        </w:rPr>
        <w:t>UE</w:t>
      </w:r>
      <w:r w:rsidRPr="002D5CC3">
        <w:rPr>
          <w:rFonts w:ascii="Calibri" w:hAnsi="Calibri"/>
          <w:bCs/>
          <w:sz w:val="24"/>
          <w:szCs w:val="24"/>
        </w:rPr>
        <w:t xml:space="preserve"> </w:t>
      </w:r>
      <w:r w:rsidR="0055360F">
        <w:rPr>
          <w:rFonts w:ascii="Calibri" w:hAnsi="Calibri"/>
          <w:bCs/>
          <w:sz w:val="24"/>
          <w:szCs w:val="24"/>
        </w:rPr>
        <w:t>2016/679.</w:t>
      </w:r>
    </w:p>
    <w:p w14:paraId="2820B57A" w14:textId="77777777" w:rsidR="002D5CC3" w:rsidRDefault="006177E5" w:rsidP="001437C4">
      <w:pPr>
        <w:pStyle w:val="Paragrafoelenco"/>
        <w:numPr>
          <w:ilvl w:val="1"/>
          <w:numId w:val="23"/>
        </w:numPr>
        <w:spacing w:after="120" w:line="240" w:lineRule="auto"/>
        <w:ind w:left="340" w:hanging="340"/>
        <w:contextualSpacing w:val="0"/>
        <w:jc w:val="both"/>
        <w:rPr>
          <w:rFonts w:ascii="Calibri" w:hAnsi="Calibri"/>
          <w:sz w:val="24"/>
          <w:szCs w:val="24"/>
        </w:rPr>
      </w:pPr>
      <w:r w:rsidRPr="002D5CC3">
        <w:rPr>
          <w:rFonts w:ascii="Calibri" w:hAnsi="Calibri"/>
          <w:sz w:val="24"/>
          <w:szCs w:val="24"/>
        </w:rPr>
        <w:t>Per qualsiasi controversia che potesse sorgere in merito all’applicazione della presente convenzione è competente il Foro di Torino.</w:t>
      </w:r>
    </w:p>
    <w:p w14:paraId="0FD19C81" w14:textId="77777777" w:rsidR="0055360F" w:rsidRDefault="0055360F" w:rsidP="002D5CC3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9DED35A" w14:textId="77777777" w:rsidR="002D5CC3" w:rsidRDefault="000E5D4A" w:rsidP="002D5CC3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2D5CC3">
        <w:rPr>
          <w:rFonts w:cstheme="minorHAnsi"/>
          <w:color w:val="000000"/>
          <w:sz w:val="24"/>
          <w:szCs w:val="24"/>
        </w:rPr>
        <w:t>Letto, confermato, sottoscritto</w:t>
      </w:r>
    </w:p>
    <w:p w14:paraId="445EE8DB" w14:textId="48BA479C" w:rsidR="002D5CC3" w:rsidRDefault="0055360F" w:rsidP="002D5CC3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</w:t>
      </w:r>
      <w:r w:rsidR="00E07A64" w:rsidRPr="00F06276">
        <w:rPr>
          <w:rFonts w:cstheme="minorHAnsi"/>
          <w:color w:val="000000"/>
          <w:sz w:val="24"/>
          <w:szCs w:val="24"/>
        </w:rPr>
        <w:t>ata ………………….</w:t>
      </w:r>
    </w:p>
    <w:p w14:paraId="2D5A1240" w14:textId="77777777" w:rsidR="0055360F" w:rsidRDefault="0055360F" w:rsidP="002D5CC3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817E624" w14:textId="2D96118A" w:rsidR="002D5CC3" w:rsidRDefault="00C04FF1" w:rsidP="002D5CC3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B51F5E">
        <w:rPr>
          <w:rFonts w:cstheme="minorHAnsi"/>
          <w:sz w:val="24"/>
          <w:szCs w:val="24"/>
        </w:rPr>
        <w:t>Per l’Ente Parco Nazionale Gran Paradiso</w:t>
      </w:r>
      <w:r w:rsidR="004E787F">
        <w:rPr>
          <w:rFonts w:cstheme="minorHAnsi"/>
          <w:sz w:val="24"/>
          <w:szCs w:val="24"/>
        </w:rPr>
        <w:t>, il Direttore</w:t>
      </w:r>
      <w:r w:rsidR="007A59E7">
        <w:rPr>
          <w:rFonts w:cstheme="minorHAnsi"/>
          <w:sz w:val="24"/>
          <w:szCs w:val="24"/>
        </w:rPr>
        <w:t xml:space="preserve"> </w:t>
      </w:r>
      <w:r w:rsidR="00D465BC">
        <w:rPr>
          <w:rFonts w:cstheme="minorHAnsi"/>
          <w:sz w:val="24"/>
          <w:szCs w:val="24"/>
        </w:rPr>
        <w:t>Bruno Bassano</w:t>
      </w:r>
    </w:p>
    <w:p w14:paraId="737AEE46" w14:textId="77777777" w:rsidR="0055360F" w:rsidRDefault="0055360F" w:rsidP="002D5CC3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7E4989F" w14:textId="2509BA6E" w:rsidR="000E5D4A" w:rsidRDefault="000E5D4A" w:rsidP="002D5CC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51F5E">
        <w:rPr>
          <w:rFonts w:cstheme="minorHAnsi"/>
          <w:sz w:val="24"/>
          <w:szCs w:val="24"/>
        </w:rPr>
        <w:t xml:space="preserve">Per il Comune di </w:t>
      </w:r>
      <w:r w:rsidR="00A92929">
        <w:rPr>
          <w:rFonts w:cstheme="minorHAnsi"/>
          <w:sz w:val="24"/>
          <w:szCs w:val="24"/>
        </w:rPr>
        <w:t>Ceresole Reale</w:t>
      </w:r>
      <w:r w:rsidR="00F06276">
        <w:rPr>
          <w:rFonts w:cstheme="minorHAnsi"/>
          <w:sz w:val="24"/>
          <w:szCs w:val="24"/>
        </w:rPr>
        <w:t>,</w:t>
      </w:r>
      <w:r w:rsidR="004E787F">
        <w:rPr>
          <w:rFonts w:cstheme="minorHAnsi"/>
          <w:sz w:val="24"/>
          <w:szCs w:val="24"/>
        </w:rPr>
        <w:t xml:space="preserve"> il Sindaco </w:t>
      </w:r>
      <w:r w:rsidR="00F44120">
        <w:rPr>
          <w:rFonts w:cstheme="minorHAnsi"/>
          <w:sz w:val="24"/>
          <w:szCs w:val="24"/>
        </w:rPr>
        <w:t xml:space="preserve">Alex </w:t>
      </w:r>
      <w:proofErr w:type="spellStart"/>
      <w:r w:rsidR="00F44120">
        <w:rPr>
          <w:rFonts w:cstheme="minorHAnsi"/>
          <w:sz w:val="24"/>
          <w:szCs w:val="24"/>
        </w:rPr>
        <w:t>Gioannini</w:t>
      </w:r>
      <w:proofErr w:type="spellEnd"/>
    </w:p>
    <w:sectPr w:rsidR="000E5D4A" w:rsidSect="00386CE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0EA7" w14:textId="77777777" w:rsidR="00A72247" w:rsidRDefault="00A72247" w:rsidP="004B34E6">
      <w:pPr>
        <w:spacing w:after="0" w:line="240" w:lineRule="auto"/>
      </w:pPr>
      <w:r>
        <w:separator/>
      </w:r>
    </w:p>
  </w:endnote>
  <w:endnote w:type="continuationSeparator" w:id="0">
    <w:p w14:paraId="4FF72120" w14:textId="77777777" w:rsidR="00A72247" w:rsidRDefault="00A72247" w:rsidP="004B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1B60" w14:textId="77777777" w:rsidR="00A72247" w:rsidRDefault="00A72247" w:rsidP="004B34E6">
      <w:pPr>
        <w:spacing w:after="0" w:line="240" w:lineRule="auto"/>
      </w:pPr>
      <w:r>
        <w:separator/>
      </w:r>
    </w:p>
  </w:footnote>
  <w:footnote w:type="continuationSeparator" w:id="0">
    <w:p w14:paraId="7384FCE4" w14:textId="77777777" w:rsidR="00A72247" w:rsidRDefault="00A72247" w:rsidP="004B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5B2"/>
    <w:multiLevelType w:val="hybridMultilevel"/>
    <w:tmpl w:val="64627296"/>
    <w:lvl w:ilvl="0" w:tplc="2DF45AA0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B76"/>
    <w:multiLevelType w:val="hybridMultilevel"/>
    <w:tmpl w:val="32149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F8469B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E9D"/>
    <w:multiLevelType w:val="hybridMultilevel"/>
    <w:tmpl w:val="2CE815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5C1D"/>
    <w:multiLevelType w:val="hybridMultilevel"/>
    <w:tmpl w:val="0BE47E2E"/>
    <w:lvl w:ilvl="0" w:tplc="6BB0CB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F2012"/>
    <w:multiLevelType w:val="hybridMultilevel"/>
    <w:tmpl w:val="2BE441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8C2"/>
    <w:multiLevelType w:val="hybridMultilevel"/>
    <w:tmpl w:val="9C6666E2"/>
    <w:lvl w:ilvl="0" w:tplc="CA82880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E2790"/>
    <w:multiLevelType w:val="hybridMultilevel"/>
    <w:tmpl w:val="20E2E274"/>
    <w:lvl w:ilvl="0" w:tplc="37AAE9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586D"/>
    <w:multiLevelType w:val="hybridMultilevel"/>
    <w:tmpl w:val="37FE6E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C226E"/>
    <w:multiLevelType w:val="hybridMultilevel"/>
    <w:tmpl w:val="0BC8329E"/>
    <w:lvl w:ilvl="0" w:tplc="3E2EF08E">
      <w:numFmt w:val="bullet"/>
      <w:lvlText w:val="-"/>
      <w:lvlJc w:val="left"/>
      <w:pPr>
        <w:ind w:left="1400" w:hanging="360"/>
      </w:pPr>
      <w:rPr>
        <w:rFonts w:ascii="Calibri" w:eastAsiaTheme="minorHAnsi" w:hAnsi="Calibri" w:cstheme="minorHAnsi" w:hint="default"/>
      </w:rPr>
    </w:lvl>
    <w:lvl w:ilvl="1" w:tplc="0410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76307A5"/>
    <w:multiLevelType w:val="hybridMultilevel"/>
    <w:tmpl w:val="084216F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246C4C"/>
    <w:multiLevelType w:val="hybridMultilevel"/>
    <w:tmpl w:val="12FE0E08"/>
    <w:lvl w:ilvl="0" w:tplc="37AAE9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5907"/>
    <w:multiLevelType w:val="hybridMultilevel"/>
    <w:tmpl w:val="54F218F8"/>
    <w:lvl w:ilvl="0" w:tplc="2EDC07E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8645E"/>
    <w:multiLevelType w:val="hybridMultilevel"/>
    <w:tmpl w:val="56FA1B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30DE4"/>
    <w:multiLevelType w:val="hybridMultilevel"/>
    <w:tmpl w:val="96F83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5B64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E4403"/>
    <w:multiLevelType w:val="hybridMultilevel"/>
    <w:tmpl w:val="BD26030C"/>
    <w:lvl w:ilvl="0" w:tplc="F126C07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A094A"/>
    <w:multiLevelType w:val="hybridMultilevel"/>
    <w:tmpl w:val="377C0A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C2EBE"/>
    <w:multiLevelType w:val="hybridMultilevel"/>
    <w:tmpl w:val="CCEC0ADA"/>
    <w:lvl w:ilvl="0" w:tplc="1F1E4C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3146A"/>
    <w:multiLevelType w:val="hybridMultilevel"/>
    <w:tmpl w:val="A3463768"/>
    <w:lvl w:ilvl="0" w:tplc="3E2EF08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19D2D0B"/>
    <w:multiLevelType w:val="hybridMultilevel"/>
    <w:tmpl w:val="32A8E104"/>
    <w:lvl w:ilvl="0" w:tplc="10363A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A7F95"/>
    <w:multiLevelType w:val="hybridMultilevel"/>
    <w:tmpl w:val="1CF435EA"/>
    <w:lvl w:ilvl="0" w:tplc="3E2EF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E3FED"/>
    <w:multiLevelType w:val="hybridMultilevel"/>
    <w:tmpl w:val="55609C94"/>
    <w:lvl w:ilvl="0" w:tplc="066219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646B7"/>
    <w:multiLevelType w:val="hybridMultilevel"/>
    <w:tmpl w:val="420ADF66"/>
    <w:lvl w:ilvl="0" w:tplc="14BA88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1503F"/>
    <w:multiLevelType w:val="hybridMultilevel"/>
    <w:tmpl w:val="D11E1BF4"/>
    <w:lvl w:ilvl="0" w:tplc="10363A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02306"/>
    <w:multiLevelType w:val="hybridMultilevel"/>
    <w:tmpl w:val="AC467C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16302"/>
    <w:multiLevelType w:val="hybridMultilevel"/>
    <w:tmpl w:val="214CB9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D2682"/>
    <w:multiLevelType w:val="hybridMultilevel"/>
    <w:tmpl w:val="FC0CFD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66702"/>
    <w:multiLevelType w:val="hybridMultilevel"/>
    <w:tmpl w:val="25A21726"/>
    <w:lvl w:ilvl="0" w:tplc="BAA832F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A24A0"/>
    <w:multiLevelType w:val="hybridMultilevel"/>
    <w:tmpl w:val="9FF4EA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AAF4CC84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E02CF"/>
    <w:multiLevelType w:val="hybridMultilevel"/>
    <w:tmpl w:val="BAE8E446"/>
    <w:lvl w:ilvl="0" w:tplc="8E6C3810">
      <w:start w:val="1"/>
      <w:numFmt w:val="decimal"/>
      <w:lvlText w:val="%1."/>
      <w:lvlJc w:val="left"/>
      <w:pPr>
        <w:ind w:left="106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742030DE"/>
    <w:multiLevelType w:val="hybridMultilevel"/>
    <w:tmpl w:val="DC9CD3AC"/>
    <w:lvl w:ilvl="0" w:tplc="2EDC07EE">
      <w:start w:val="1"/>
      <w:numFmt w:val="upperRoman"/>
      <w:lvlText w:val="%1."/>
      <w:lvlJc w:val="left"/>
      <w:pPr>
        <w:ind w:left="140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76CC3C35"/>
    <w:multiLevelType w:val="hybridMultilevel"/>
    <w:tmpl w:val="20E2E274"/>
    <w:lvl w:ilvl="0" w:tplc="37AAE9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052049">
    <w:abstractNumId w:val="22"/>
  </w:num>
  <w:num w:numId="2" w16cid:durableId="1815371998">
    <w:abstractNumId w:val="11"/>
  </w:num>
  <w:num w:numId="3" w16cid:durableId="342244654">
    <w:abstractNumId w:val="18"/>
  </w:num>
  <w:num w:numId="4" w16cid:durableId="1940678882">
    <w:abstractNumId w:val="12"/>
  </w:num>
  <w:num w:numId="5" w16cid:durableId="2133284709">
    <w:abstractNumId w:val="2"/>
  </w:num>
  <w:num w:numId="6" w16cid:durableId="180357540">
    <w:abstractNumId w:val="21"/>
  </w:num>
  <w:num w:numId="7" w16cid:durableId="1236940209">
    <w:abstractNumId w:val="5"/>
  </w:num>
  <w:num w:numId="8" w16cid:durableId="2043361854">
    <w:abstractNumId w:val="3"/>
  </w:num>
  <w:num w:numId="9" w16cid:durableId="1441487925">
    <w:abstractNumId w:val="15"/>
  </w:num>
  <w:num w:numId="10" w16cid:durableId="1542791042">
    <w:abstractNumId w:val="26"/>
  </w:num>
  <w:num w:numId="11" w16cid:durableId="1231429522">
    <w:abstractNumId w:val="16"/>
  </w:num>
  <w:num w:numId="12" w16cid:durableId="715814877">
    <w:abstractNumId w:val="24"/>
  </w:num>
  <w:num w:numId="13" w16cid:durableId="1342313015">
    <w:abstractNumId w:val="7"/>
  </w:num>
  <w:num w:numId="14" w16cid:durableId="186136729">
    <w:abstractNumId w:val="20"/>
  </w:num>
  <w:num w:numId="15" w16cid:durableId="1135371671">
    <w:abstractNumId w:val="25"/>
  </w:num>
  <w:num w:numId="16" w16cid:durableId="992295852">
    <w:abstractNumId w:val="14"/>
  </w:num>
  <w:num w:numId="17" w16cid:durableId="399524110">
    <w:abstractNumId w:val="27"/>
  </w:num>
  <w:num w:numId="18" w16cid:durableId="443156970">
    <w:abstractNumId w:val="0"/>
  </w:num>
  <w:num w:numId="19" w16cid:durableId="1933081426">
    <w:abstractNumId w:val="6"/>
  </w:num>
  <w:num w:numId="20" w16cid:durableId="1171339197">
    <w:abstractNumId w:val="13"/>
  </w:num>
  <w:num w:numId="21" w16cid:durableId="2138713840">
    <w:abstractNumId w:val="23"/>
  </w:num>
  <w:num w:numId="22" w16cid:durableId="1129784398">
    <w:abstractNumId w:val="4"/>
  </w:num>
  <w:num w:numId="23" w16cid:durableId="17702867">
    <w:abstractNumId w:val="1"/>
  </w:num>
  <w:num w:numId="24" w16cid:durableId="1362435942">
    <w:abstractNumId w:val="29"/>
  </w:num>
  <w:num w:numId="25" w16cid:durableId="907497398">
    <w:abstractNumId w:val="28"/>
  </w:num>
  <w:num w:numId="26" w16cid:durableId="395125529">
    <w:abstractNumId w:val="19"/>
  </w:num>
  <w:num w:numId="27" w16cid:durableId="1481801061">
    <w:abstractNumId w:val="8"/>
  </w:num>
  <w:num w:numId="28" w16cid:durableId="1429040673">
    <w:abstractNumId w:val="9"/>
  </w:num>
  <w:num w:numId="29" w16cid:durableId="864560085">
    <w:abstractNumId w:val="10"/>
  </w:num>
  <w:num w:numId="30" w16cid:durableId="1428191694">
    <w:abstractNumId w:val="30"/>
  </w:num>
  <w:num w:numId="31" w16cid:durableId="935097982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69D"/>
    <w:rsid w:val="00014A6C"/>
    <w:rsid w:val="000256F1"/>
    <w:rsid w:val="00042250"/>
    <w:rsid w:val="00045A80"/>
    <w:rsid w:val="000517AA"/>
    <w:rsid w:val="0005436B"/>
    <w:rsid w:val="00062A23"/>
    <w:rsid w:val="0008049D"/>
    <w:rsid w:val="00080546"/>
    <w:rsid w:val="0008092F"/>
    <w:rsid w:val="00083D04"/>
    <w:rsid w:val="000932BD"/>
    <w:rsid w:val="000C1FB9"/>
    <w:rsid w:val="000C78FC"/>
    <w:rsid w:val="000D787D"/>
    <w:rsid w:val="000D789C"/>
    <w:rsid w:val="000E0400"/>
    <w:rsid w:val="000E14F7"/>
    <w:rsid w:val="000E4243"/>
    <w:rsid w:val="000E46DA"/>
    <w:rsid w:val="000E5D4A"/>
    <w:rsid w:val="00105CDE"/>
    <w:rsid w:val="0013146A"/>
    <w:rsid w:val="00135E66"/>
    <w:rsid w:val="0013679A"/>
    <w:rsid w:val="001437C4"/>
    <w:rsid w:val="0014680E"/>
    <w:rsid w:val="00150A36"/>
    <w:rsid w:val="00171D6B"/>
    <w:rsid w:val="00177517"/>
    <w:rsid w:val="00186120"/>
    <w:rsid w:val="001C2979"/>
    <w:rsid w:val="001E2CEC"/>
    <w:rsid w:val="001E5A9A"/>
    <w:rsid w:val="001E6205"/>
    <w:rsid w:val="001F1D89"/>
    <w:rsid w:val="002053B2"/>
    <w:rsid w:val="002257CC"/>
    <w:rsid w:val="0023090B"/>
    <w:rsid w:val="00232922"/>
    <w:rsid w:val="00245B45"/>
    <w:rsid w:val="0026786C"/>
    <w:rsid w:val="00276550"/>
    <w:rsid w:val="00292238"/>
    <w:rsid w:val="002977EA"/>
    <w:rsid w:val="002B47FA"/>
    <w:rsid w:val="002D24D0"/>
    <w:rsid w:val="002D5CC3"/>
    <w:rsid w:val="002E5D73"/>
    <w:rsid w:val="002F557B"/>
    <w:rsid w:val="002F569D"/>
    <w:rsid w:val="0031285C"/>
    <w:rsid w:val="003213B0"/>
    <w:rsid w:val="0032691B"/>
    <w:rsid w:val="00343187"/>
    <w:rsid w:val="003515E2"/>
    <w:rsid w:val="00356F88"/>
    <w:rsid w:val="00366BC9"/>
    <w:rsid w:val="0036776A"/>
    <w:rsid w:val="0037753F"/>
    <w:rsid w:val="00385B20"/>
    <w:rsid w:val="00386CE0"/>
    <w:rsid w:val="003910C8"/>
    <w:rsid w:val="003C55C5"/>
    <w:rsid w:val="003C56CD"/>
    <w:rsid w:val="003D4C7A"/>
    <w:rsid w:val="003D57C1"/>
    <w:rsid w:val="003D61DA"/>
    <w:rsid w:val="003E5236"/>
    <w:rsid w:val="003E75CB"/>
    <w:rsid w:val="003F4506"/>
    <w:rsid w:val="003F756C"/>
    <w:rsid w:val="00402887"/>
    <w:rsid w:val="00402E0E"/>
    <w:rsid w:val="004040D8"/>
    <w:rsid w:val="0040521E"/>
    <w:rsid w:val="0041104A"/>
    <w:rsid w:val="00421773"/>
    <w:rsid w:val="00442349"/>
    <w:rsid w:val="004437D9"/>
    <w:rsid w:val="004542AA"/>
    <w:rsid w:val="00462061"/>
    <w:rsid w:val="004644AF"/>
    <w:rsid w:val="00466FD6"/>
    <w:rsid w:val="004757FA"/>
    <w:rsid w:val="004A5024"/>
    <w:rsid w:val="004A78DA"/>
    <w:rsid w:val="004B34E6"/>
    <w:rsid w:val="004B4365"/>
    <w:rsid w:val="004B5D0D"/>
    <w:rsid w:val="004C06C0"/>
    <w:rsid w:val="004C5AE8"/>
    <w:rsid w:val="004D2BB0"/>
    <w:rsid w:val="004D3B2D"/>
    <w:rsid w:val="004E787F"/>
    <w:rsid w:val="004E799B"/>
    <w:rsid w:val="00507A8E"/>
    <w:rsid w:val="00513CCC"/>
    <w:rsid w:val="005220E9"/>
    <w:rsid w:val="0055360F"/>
    <w:rsid w:val="0055394B"/>
    <w:rsid w:val="005635EE"/>
    <w:rsid w:val="0057455D"/>
    <w:rsid w:val="00583DC2"/>
    <w:rsid w:val="0058511C"/>
    <w:rsid w:val="005B7A07"/>
    <w:rsid w:val="005C4CC5"/>
    <w:rsid w:val="005E4252"/>
    <w:rsid w:val="005E6641"/>
    <w:rsid w:val="005F2F3F"/>
    <w:rsid w:val="005F3714"/>
    <w:rsid w:val="006177E5"/>
    <w:rsid w:val="00617A6B"/>
    <w:rsid w:val="0062677B"/>
    <w:rsid w:val="0062769B"/>
    <w:rsid w:val="006279EB"/>
    <w:rsid w:val="00634E57"/>
    <w:rsid w:val="00643257"/>
    <w:rsid w:val="006458F8"/>
    <w:rsid w:val="00650490"/>
    <w:rsid w:val="006525E7"/>
    <w:rsid w:val="00664FB7"/>
    <w:rsid w:val="00675C4D"/>
    <w:rsid w:val="00675FD5"/>
    <w:rsid w:val="00687ECB"/>
    <w:rsid w:val="006A4019"/>
    <w:rsid w:val="006B2F6C"/>
    <w:rsid w:val="006B4A46"/>
    <w:rsid w:val="006C766A"/>
    <w:rsid w:val="006D0406"/>
    <w:rsid w:val="006D4D10"/>
    <w:rsid w:val="007011C2"/>
    <w:rsid w:val="007032A6"/>
    <w:rsid w:val="00710283"/>
    <w:rsid w:val="007275E7"/>
    <w:rsid w:val="007369AB"/>
    <w:rsid w:val="007643CD"/>
    <w:rsid w:val="0076646B"/>
    <w:rsid w:val="007725EA"/>
    <w:rsid w:val="00773A28"/>
    <w:rsid w:val="00787839"/>
    <w:rsid w:val="00790B70"/>
    <w:rsid w:val="00794C8A"/>
    <w:rsid w:val="007A1544"/>
    <w:rsid w:val="007A59E7"/>
    <w:rsid w:val="007B7CC1"/>
    <w:rsid w:val="007C274F"/>
    <w:rsid w:val="007E0C61"/>
    <w:rsid w:val="007F22BB"/>
    <w:rsid w:val="007F4EA9"/>
    <w:rsid w:val="00806897"/>
    <w:rsid w:val="00812168"/>
    <w:rsid w:val="00821B10"/>
    <w:rsid w:val="00824D52"/>
    <w:rsid w:val="0083135A"/>
    <w:rsid w:val="008349F7"/>
    <w:rsid w:val="00837B7D"/>
    <w:rsid w:val="008504B8"/>
    <w:rsid w:val="008600D4"/>
    <w:rsid w:val="0086351E"/>
    <w:rsid w:val="00870678"/>
    <w:rsid w:val="008758AF"/>
    <w:rsid w:val="00880E31"/>
    <w:rsid w:val="00890FEE"/>
    <w:rsid w:val="00897E24"/>
    <w:rsid w:val="008B3240"/>
    <w:rsid w:val="008B60F7"/>
    <w:rsid w:val="008E1E8E"/>
    <w:rsid w:val="008F16C8"/>
    <w:rsid w:val="008F7552"/>
    <w:rsid w:val="00915959"/>
    <w:rsid w:val="00920D42"/>
    <w:rsid w:val="00924A7D"/>
    <w:rsid w:val="00925674"/>
    <w:rsid w:val="00952336"/>
    <w:rsid w:val="00954FAE"/>
    <w:rsid w:val="00961F39"/>
    <w:rsid w:val="00964D08"/>
    <w:rsid w:val="00965F07"/>
    <w:rsid w:val="00970A2A"/>
    <w:rsid w:val="0097683E"/>
    <w:rsid w:val="009811DE"/>
    <w:rsid w:val="00983DB2"/>
    <w:rsid w:val="009A32D1"/>
    <w:rsid w:val="009C37C4"/>
    <w:rsid w:val="009C3800"/>
    <w:rsid w:val="009C5065"/>
    <w:rsid w:val="009E6730"/>
    <w:rsid w:val="009F26B0"/>
    <w:rsid w:val="009F4B55"/>
    <w:rsid w:val="009F7433"/>
    <w:rsid w:val="00A13143"/>
    <w:rsid w:val="00A24153"/>
    <w:rsid w:val="00A51B17"/>
    <w:rsid w:val="00A57534"/>
    <w:rsid w:val="00A64197"/>
    <w:rsid w:val="00A6488F"/>
    <w:rsid w:val="00A71FA8"/>
    <w:rsid w:val="00A72247"/>
    <w:rsid w:val="00A73100"/>
    <w:rsid w:val="00A92929"/>
    <w:rsid w:val="00AA66F2"/>
    <w:rsid w:val="00AB56C5"/>
    <w:rsid w:val="00AB62A0"/>
    <w:rsid w:val="00AB6430"/>
    <w:rsid w:val="00AB7FAF"/>
    <w:rsid w:val="00AC7423"/>
    <w:rsid w:val="00AC7939"/>
    <w:rsid w:val="00AD047B"/>
    <w:rsid w:val="00AD24FB"/>
    <w:rsid w:val="00AD3569"/>
    <w:rsid w:val="00B05A72"/>
    <w:rsid w:val="00B06592"/>
    <w:rsid w:val="00B078F4"/>
    <w:rsid w:val="00B155D6"/>
    <w:rsid w:val="00B16EF0"/>
    <w:rsid w:val="00B17F8E"/>
    <w:rsid w:val="00B21D23"/>
    <w:rsid w:val="00B23F5D"/>
    <w:rsid w:val="00B31F30"/>
    <w:rsid w:val="00B452A1"/>
    <w:rsid w:val="00B461D2"/>
    <w:rsid w:val="00B500B5"/>
    <w:rsid w:val="00B51F5E"/>
    <w:rsid w:val="00B53E99"/>
    <w:rsid w:val="00B56F36"/>
    <w:rsid w:val="00B6382D"/>
    <w:rsid w:val="00B71BCD"/>
    <w:rsid w:val="00B81AC9"/>
    <w:rsid w:val="00BA64D9"/>
    <w:rsid w:val="00BB01A2"/>
    <w:rsid w:val="00BB3D19"/>
    <w:rsid w:val="00BB6D33"/>
    <w:rsid w:val="00BC16BB"/>
    <w:rsid w:val="00BC61D2"/>
    <w:rsid w:val="00BC77CD"/>
    <w:rsid w:val="00BE5639"/>
    <w:rsid w:val="00C042BF"/>
    <w:rsid w:val="00C04FF1"/>
    <w:rsid w:val="00C1192D"/>
    <w:rsid w:val="00C128AE"/>
    <w:rsid w:val="00C26165"/>
    <w:rsid w:val="00C32CDE"/>
    <w:rsid w:val="00C3532E"/>
    <w:rsid w:val="00C41694"/>
    <w:rsid w:val="00C47D9C"/>
    <w:rsid w:val="00C52A49"/>
    <w:rsid w:val="00C7326A"/>
    <w:rsid w:val="00C84363"/>
    <w:rsid w:val="00C9343E"/>
    <w:rsid w:val="00C94AD3"/>
    <w:rsid w:val="00C97256"/>
    <w:rsid w:val="00CA1F9C"/>
    <w:rsid w:val="00CB0200"/>
    <w:rsid w:val="00CB47DB"/>
    <w:rsid w:val="00CB60F5"/>
    <w:rsid w:val="00CD19EB"/>
    <w:rsid w:val="00CD65B5"/>
    <w:rsid w:val="00CE0CF6"/>
    <w:rsid w:val="00CF2631"/>
    <w:rsid w:val="00CF4F3A"/>
    <w:rsid w:val="00D0622C"/>
    <w:rsid w:val="00D135BE"/>
    <w:rsid w:val="00D20C0C"/>
    <w:rsid w:val="00D24EEB"/>
    <w:rsid w:val="00D34691"/>
    <w:rsid w:val="00D42B84"/>
    <w:rsid w:val="00D465BC"/>
    <w:rsid w:val="00D47F21"/>
    <w:rsid w:val="00D54B01"/>
    <w:rsid w:val="00D57D3D"/>
    <w:rsid w:val="00D665DE"/>
    <w:rsid w:val="00D67D4E"/>
    <w:rsid w:val="00D70767"/>
    <w:rsid w:val="00D81284"/>
    <w:rsid w:val="00D85E9A"/>
    <w:rsid w:val="00D87C71"/>
    <w:rsid w:val="00D90B0C"/>
    <w:rsid w:val="00D93314"/>
    <w:rsid w:val="00D9668A"/>
    <w:rsid w:val="00DA54AE"/>
    <w:rsid w:val="00DA679A"/>
    <w:rsid w:val="00DD5CC4"/>
    <w:rsid w:val="00E02AE5"/>
    <w:rsid w:val="00E03516"/>
    <w:rsid w:val="00E07A64"/>
    <w:rsid w:val="00E31FDA"/>
    <w:rsid w:val="00E4044D"/>
    <w:rsid w:val="00E41FDC"/>
    <w:rsid w:val="00E5302A"/>
    <w:rsid w:val="00E55BCC"/>
    <w:rsid w:val="00E644A6"/>
    <w:rsid w:val="00E71537"/>
    <w:rsid w:val="00E74970"/>
    <w:rsid w:val="00E76DD5"/>
    <w:rsid w:val="00E8659F"/>
    <w:rsid w:val="00E9068D"/>
    <w:rsid w:val="00E923FB"/>
    <w:rsid w:val="00E95B12"/>
    <w:rsid w:val="00E9796C"/>
    <w:rsid w:val="00EB657D"/>
    <w:rsid w:val="00ED7E90"/>
    <w:rsid w:val="00EE78EF"/>
    <w:rsid w:val="00EF65B3"/>
    <w:rsid w:val="00EF6EDD"/>
    <w:rsid w:val="00F01BE4"/>
    <w:rsid w:val="00F0274D"/>
    <w:rsid w:val="00F06276"/>
    <w:rsid w:val="00F10195"/>
    <w:rsid w:val="00F23147"/>
    <w:rsid w:val="00F26927"/>
    <w:rsid w:val="00F43CA4"/>
    <w:rsid w:val="00F44120"/>
    <w:rsid w:val="00F5072C"/>
    <w:rsid w:val="00F53658"/>
    <w:rsid w:val="00F55B01"/>
    <w:rsid w:val="00F61FA6"/>
    <w:rsid w:val="00F754F5"/>
    <w:rsid w:val="00F76799"/>
    <w:rsid w:val="00FA06DE"/>
    <w:rsid w:val="00FA16F2"/>
    <w:rsid w:val="00FB0921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6C68"/>
  <w15:docId w15:val="{CD9922E3-2541-4C4A-94FC-8B2A2F3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9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5D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34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4E6"/>
  </w:style>
  <w:style w:type="paragraph" w:styleId="Pidipagina">
    <w:name w:val="footer"/>
    <w:basedOn w:val="Normale"/>
    <w:link w:val="PidipaginaCarattere"/>
    <w:uiPriority w:val="99"/>
    <w:unhideWhenUsed/>
    <w:rsid w:val="004B34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4E6"/>
  </w:style>
  <w:style w:type="character" w:styleId="Enfasigrassetto">
    <w:name w:val="Strong"/>
    <w:basedOn w:val="Carpredefinitoparagrafo"/>
    <w:uiPriority w:val="22"/>
    <w:qFormat/>
    <w:rsid w:val="0031285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Claudia Turello</cp:lastModifiedBy>
  <cp:revision>2</cp:revision>
  <cp:lastPrinted>2021-06-24T11:20:00Z</cp:lastPrinted>
  <dcterms:created xsi:type="dcterms:W3CDTF">2022-07-07T12:57:00Z</dcterms:created>
  <dcterms:modified xsi:type="dcterms:W3CDTF">2022-07-07T12:57:00Z</dcterms:modified>
</cp:coreProperties>
</file>